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5F857" w14:textId="74B31B0E" w:rsidR="00036F79" w:rsidRPr="001F2AC3" w:rsidRDefault="00036F79" w:rsidP="001635D7">
      <w:pPr>
        <w:pStyle w:val="Header"/>
        <w:jc w:val="both"/>
        <w:rPr>
          <w:rFonts w:cs="Arial"/>
          <w:sz w:val="32"/>
          <w:szCs w:val="32"/>
        </w:rPr>
      </w:pPr>
      <w:r w:rsidRPr="001F2AC3">
        <w:rPr>
          <w:rFonts w:cs="Arial"/>
          <w:sz w:val="32"/>
          <w:szCs w:val="32"/>
        </w:rPr>
        <w:t xml:space="preserve">Paternity </w:t>
      </w:r>
      <w:r w:rsidR="001F2AC3">
        <w:rPr>
          <w:rFonts w:cs="Arial"/>
          <w:sz w:val="32"/>
          <w:szCs w:val="32"/>
        </w:rPr>
        <w:t>L</w:t>
      </w:r>
      <w:r w:rsidRPr="001F2AC3">
        <w:rPr>
          <w:rFonts w:cs="Arial"/>
          <w:sz w:val="32"/>
          <w:szCs w:val="32"/>
        </w:rPr>
        <w:t xml:space="preserve">eave </w:t>
      </w:r>
      <w:r w:rsidR="001F2AC3">
        <w:rPr>
          <w:rFonts w:cs="Arial"/>
          <w:sz w:val="32"/>
          <w:szCs w:val="32"/>
        </w:rPr>
        <w:t>P</w:t>
      </w:r>
      <w:r w:rsidRPr="001F2AC3">
        <w:rPr>
          <w:rFonts w:cs="Arial"/>
          <w:sz w:val="32"/>
          <w:szCs w:val="32"/>
        </w:rPr>
        <w:t>olicy</w:t>
      </w:r>
    </w:p>
    <w:p w14:paraId="1FA4C4D4" w14:textId="77777777" w:rsidR="00036F79" w:rsidRPr="001F2AC3" w:rsidRDefault="00036F79" w:rsidP="001635D7">
      <w:pPr>
        <w:jc w:val="both"/>
        <w:rPr>
          <w:rFonts w:cs="Arial"/>
          <w:szCs w:val="24"/>
        </w:rPr>
      </w:pPr>
    </w:p>
    <w:p w14:paraId="0F1FAB5D" w14:textId="1D9B8BDB" w:rsidR="00036F79" w:rsidRPr="001F2AC3" w:rsidRDefault="00BF1CC1" w:rsidP="001635D7">
      <w:pPr>
        <w:jc w:val="both"/>
        <w:rPr>
          <w:rFonts w:cs="Arial"/>
          <w:szCs w:val="24"/>
        </w:rPr>
      </w:pPr>
      <w:r>
        <w:rPr>
          <w:rFonts w:cs="Arial"/>
          <w:szCs w:val="24"/>
        </w:rPr>
        <w:t>The Pres</w:t>
      </w:r>
      <w:r w:rsidR="00DA7AD3">
        <w:rPr>
          <w:rFonts w:cs="Arial"/>
          <w:szCs w:val="24"/>
        </w:rPr>
        <w:t>chool</w:t>
      </w:r>
      <w:r w:rsidR="000810AF" w:rsidRPr="001F2AC3">
        <w:rPr>
          <w:rFonts w:cs="Arial"/>
          <w:szCs w:val="24"/>
        </w:rPr>
        <w:t xml:space="preserve"> endeavours</w:t>
      </w:r>
      <w:r w:rsidR="009760A0" w:rsidRPr="001F2AC3">
        <w:rPr>
          <w:rFonts w:cs="Arial"/>
          <w:szCs w:val="24"/>
        </w:rPr>
        <w:t xml:space="preserve"> to </w:t>
      </w:r>
      <w:r w:rsidR="000810AF" w:rsidRPr="001F2AC3">
        <w:rPr>
          <w:rFonts w:cs="Arial"/>
          <w:szCs w:val="24"/>
        </w:rPr>
        <w:t>provide help and assistance to employees who wish to use their right to take paternity leave.</w:t>
      </w:r>
      <w:r w:rsidR="00036F79" w:rsidRPr="001F2AC3">
        <w:rPr>
          <w:rFonts w:cs="Arial"/>
          <w:szCs w:val="24"/>
        </w:rPr>
        <w:t xml:space="preserve"> This policy </w:t>
      </w:r>
      <w:r w:rsidR="000810AF" w:rsidRPr="001F2AC3">
        <w:rPr>
          <w:rFonts w:cs="Arial"/>
          <w:szCs w:val="24"/>
        </w:rPr>
        <w:t xml:space="preserve">outlines paternity leave entitlements and how employees should arrange this period of leave. </w:t>
      </w:r>
    </w:p>
    <w:p w14:paraId="0CEBC991" w14:textId="77777777" w:rsidR="00036F79" w:rsidRPr="001F2AC3" w:rsidRDefault="00036F79" w:rsidP="001635D7">
      <w:pPr>
        <w:jc w:val="both"/>
        <w:rPr>
          <w:rFonts w:cs="Arial"/>
          <w:b/>
          <w:szCs w:val="24"/>
        </w:rPr>
      </w:pPr>
    </w:p>
    <w:p w14:paraId="40520927" w14:textId="5CCFE257" w:rsidR="00521C21" w:rsidRPr="001F2AC3" w:rsidRDefault="00521C21" w:rsidP="001635D7">
      <w:pPr>
        <w:jc w:val="both"/>
        <w:rPr>
          <w:rFonts w:cs="Arial"/>
          <w:b/>
          <w:sz w:val="28"/>
          <w:szCs w:val="24"/>
        </w:rPr>
      </w:pPr>
      <w:r w:rsidRPr="001F2AC3">
        <w:rPr>
          <w:rFonts w:cs="Arial"/>
          <w:b/>
          <w:sz w:val="28"/>
          <w:szCs w:val="24"/>
        </w:rPr>
        <w:t>Eligibility</w:t>
      </w:r>
    </w:p>
    <w:p w14:paraId="2635FE0D" w14:textId="77777777" w:rsidR="00036F79" w:rsidRPr="001F2AC3" w:rsidRDefault="00036F79" w:rsidP="001635D7">
      <w:pPr>
        <w:jc w:val="both"/>
        <w:rPr>
          <w:rFonts w:cs="Arial"/>
          <w:b/>
          <w:sz w:val="22"/>
          <w:szCs w:val="24"/>
        </w:rPr>
      </w:pPr>
      <w:r w:rsidRPr="001F2AC3">
        <w:rPr>
          <w:rFonts w:cs="Arial"/>
          <w:b/>
          <w:szCs w:val="24"/>
        </w:rPr>
        <w:t>Paternity leave following the birth of a child</w:t>
      </w:r>
    </w:p>
    <w:p w14:paraId="00600D3F" w14:textId="38796272" w:rsidR="00036F79" w:rsidRPr="001F2AC3" w:rsidRDefault="00036F79" w:rsidP="001635D7">
      <w:pPr>
        <w:jc w:val="both"/>
        <w:rPr>
          <w:rFonts w:cs="Arial"/>
          <w:szCs w:val="24"/>
        </w:rPr>
      </w:pPr>
      <w:r w:rsidRPr="001F2AC3">
        <w:rPr>
          <w:rFonts w:cs="Arial"/>
          <w:szCs w:val="24"/>
        </w:rPr>
        <w:t xml:space="preserve">You will </w:t>
      </w:r>
      <w:r w:rsidR="009760A0" w:rsidRPr="001F2AC3">
        <w:rPr>
          <w:rFonts w:cs="Arial"/>
          <w:szCs w:val="24"/>
        </w:rPr>
        <w:t>meet the eligibility criteria</w:t>
      </w:r>
      <w:r w:rsidRPr="001F2AC3">
        <w:rPr>
          <w:rFonts w:cs="Arial"/>
          <w:szCs w:val="24"/>
        </w:rPr>
        <w:t xml:space="preserve"> for paternity leave if you:</w:t>
      </w:r>
    </w:p>
    <w:p w14:paraId="7FE8D92A" w14:textId="77777777" w:rsidR="00036F79" w:rsidRPr="001F2AC3" w:rsidRDefault="00036F79" w:rsidP="001635D7">
      <w:pPr>
        <w:jc w:val="both"/>
        <w:rPr>
          <w:rFonts w:cs="Arial"/>
          <w:szCs w:val="24"/>
        </w:rPr>
      </w:pPr>
    </w:p>
    <w:p w14:paraId="22E011B4" w14:textId="2470EF17" w:rsidR="00036F79" w:rsidRPr="001F2AC3" w:rsidRDefault="008F3CF2" w:rsidP="001635D7">
      <w:pPr>
        <w:numPr>
          <w:ilvl w:val="0"/>
          <w:numId w:val="14"/>
        </w:numPr>
        <w:jc w:val="both"/>
        <w:rPr>
          <w:rFonts w:cs="Arial"/>
          <w:szCs w:val="24"/>
        </w:rPr>
      </w:pPr>
      <w:proofErr w:type="gramStart"/>
      <w:r w:rsidRPr="001F2AC3">
        <w:rPr>
          <w:rFonts w:cs="Arial"/>
          <w:szCs w:val="24"/>
        </w:rPr>
        <w:t>a</w:t>
      </w:r>
      <w:r w:rsidR="00036F79" w:rsidRPr="001F2AC3">
        <w:rPr>
          <w:rFonts w:cs="Arial"/>
          <w:szCs w:val="24"/>
        </w:rPr>
        <w:t>re</w:t>
      </w:r>
      <w:proofErr w:type="gramEnd"/>
      <w:r w:rsidR="00036F79" w:rsidRPr="001F2AC3">
        <w:rPr>
          <w:rFonts w:cs="Arial"/>
          <w:szCs w:val="24"/>
        </w:rPr>
        <w:t xml:space="preserve"> </w:t>
      </w:r>
      <w:r w:rsidR="002940A3" w:rsidRPr="001F2AC3">
        <w:rPr>
          <w:rFonts w:cs="Arial"/>
          <w:szCs w:val="24"/>
        </w:rPr>
        <w:t>the child’s father, the</w:t>
      </w:r>
      <w:r w:rsidR="000810AF" w:rsidRPr="001F2AC3">
        <w:rPr>
          <w:rFonts w:cs="Arial"/>
          <w:szCs w:val="24"/>
        </w:rPr>
        <w:t xml:space="preserve"> mother’s husband or partner</w:t>
      </w:r>
      <w:r w:rsidR="00036F79" w:rsidRPr="001F2AC3">
        <w:rPr>
          <w:rFonts w:cs="Arial"/>
          <w:szCs w:val="24"/>
        </w:rPr>
        <w:t xml:space="preserve"> (</w:t>
      </w:r>
      <w:r w:rsidR="000810AF" w:rsidRPr="001F2AC3">
        <w:rPr>
          <w:rFonts w:cs="Arial"/>
          <w:szCs w:val="24"/>
        </w:rPr>
        <w:t>whether of the same or different sex</w:t>
      </w:r>
      <w:r w:rsidR="00036F79" w:rsidRPr="001F2AC3">
        <w:rPr>
          <w:rFonts w:cs="Arial"/>
          <w:szCs w:val="24"/>
        </w:rPr>
        <w:t>)</w:t>
      </w:r>
      <w:r w:rsidR="00433C8D" w:rsidRPr="001F2AC3">
        <w:rPr>
          <w:rFonts w:cs="Arial"/>
          <w:szCs w:val="24"/>
        </w:rPr>
        <w:t xml:space="preserve"> or one </w:t>
      </w:r>
      <w:r w:rsidR="009760A0" w:rsidRPr="001F2AC3">
        <w:rPr>
          <w:rFonts w:cs="Arial"/>
          <w:szCs w:val="24"/>
        </w:rPr>
        <w:t>partner in</w:t>
      </w:r>
      <w:r w:rsidR="00433C8D" w:rsidRPr="001F2AC3">
        <w:rPr>
          <w:rFonts w:cs="Arial"/>
          <w:szCs w:val="24"/>
        </w:rPr>
        <w:t xml:space="preserve"> a couple who are </w:t>
      </w:r>
      <w:r w:rsidR="009760A0" w:rsidRPr="001F2AC3">
        <w:rPr>
          <w:rFonts w:cs="Arial"/>
          <w:szCs w:val="24"/>
        </w:rPr>
        <w:t xml:space="preserve">both </w:t>
      </w:r>
      <w:r w:rsidR="000810AF" w:rsidRPr="001F2AC3">
        <w:rPr>
          <w:rFonts w:cs="Arial"/>
          <w:szCs w:val="24"/>
        </w:rPr>
        <w:t xml:space="preserve">entitled to apply for, and propose to apply for, a </w:t>
      </w:r>
      <w:r w:rsidR="00E15984" w:rsidRPr="001F2AC3">
        <w:rPr>
          <w:rFonts w:cs="Arial"/>
          <w:szCs w:val="24"/>
        </w:rPr>
        <w:t>p</w:t>
      </w:r>
      <w:r w:rsidR="000810AF" w:rsidRPr="001F2AC3">
        <w:rPr>
          <w:rFonts w:cs="Arial"/>
          <w:szCs w:val="24"/>
        </w:rPr>
        <w:t xml:space="preserve">arental </w:t>
      </w:r>
      <w:r w:rsidR="00E15984" w:rsidRPr="001F2AC3">
        <w:rPr>
          <w:rFonts w:cs="Arial"/>
          <w:szCs w:val="24"/>
        </w:rPr>
        <w:t>o</w:t>
      </w:r>
      <w:r w:rsidR="000810AF" w:rsidRPr="001F2AC3">
        <w:rPr>
          <w:rFonts w:cs="Arial"/>
          <w:szCs w:val="24"/>
        </w:rPr>
        <w:t xml:space="preserve">rder for the child </w:t>
      </w:r>
    </w:p>
    <w:p w14:paraId="0913E868" w14:textId="4E928610" w:rsidR="00036F79" w:rsidRPr="001F2AC3" w:rsidRDefault="008F3CF2" w:rsidP="001635D7">
      <w:pPr>
        <w:numPr>
          <w:ilvl w:val="0"/>
          <w:numId w:val="14"/>
        </w:numPr>
        <w:jc w:val="both"/>
        <w:rPr>
          <w:rFonts w:cs="Arial"/>
          <w:szCs w:val="24"/>
        </w:rPr>
      </w:pPr>
      <w:proofErr w:type="gramStart"/>
      <w:r w:rsidRPr="001F2AC3">
        <w:rPr>
          <w:rFonts w:cs="Arial"/>
          <w:szCs w:val="24"/>
        </w:rPr>
        <w:t>h</w:t>
      </w:r>
      <w:r w:rsidR="00036F79" w:rsidRPr="001F2AC3">
        <w:rPr>
          <w:rFonts w:cs="Arial"/>
          <w:szCs w:val="24"/>
        </w:rPr>
        <w:t>ave</w:t>
      </w:r>
      <w:proofErr w:type="gramEnd"/>
      <w:r w:rsidR="0045087F" w:rsidRPr="001F2AC3">
        <w:rPr>
          <w:rFonts w:cs="Arial"/>
          <w:szCs w:val="24"/>
        </w:rPr>
        <w:t xml:space="preserve"> been employed and performed work for your employer for a minimum period of 26 weeks b</w:t>
      </w:r>
      <w:r w:rsidR="00036F79" w:rsidRPr="001F2AC3">
        <w:rPr>
          <w:rFonts w:cs="Arial"/>
          <w:szCs w:val="24"/>
        </w:rPr>
        <w:t>y the end of the 15</w:t>
      </w:r>
      <w:r w:rsidR="00036F79" w:rsidRPr="001F2AC3">
        <w:rPr>
          <w:rFonts w:cs="Arial"/>
          <w:szCs w:val="24"/>
          <w:vertAlign w:val="superscript"/>
        </w:rPr>
        <w:t>th</w:t>
      </w:r>
      <w:r w:rsidR="00036F79" w:rsidRPr="001F2AC3">
        <w:rPr>
          <w:rFonts w:cs="Arial"/>
          <w:szCs w:val="24"/>
        </w:rPr>
        <w:t xml:space="preserve"> week before the expected week of childbirth (EWC) </w:t>
      </w:r>
    </w:p>
    <w:p w14:paraId="5BC7923B" w14:textId="2B6BC8B7" w:rsidR="00036F79" w:rsidRPr="001F2AC3" w:rsidRDefault="0045087F" w:rsidP="001635D7">
      <w:pPr>
        <w:numPr>
          <w:ilvl w:val="0"/>
          <w:numId w:val="14"/>
        </w:numPr>
        <w:jc w:val="both"/>
        <w:rPr>
          <w:rFonts w:cs="Arial"/>
          <w:szCs w:val="24"/>
        </w:rPr>
      </w:pPr>
      <w:proofErr w:type="gramStart"/>
      <w:r w:rsidRPr="001F2AC3">
        <w:rPr>
          <w:rFonts w:cs="Arial"/>
          <w:szCs w:val="24"/>
        </w:rPr>
        <w:t>will</w:t>
      </w:r>
      <w:proofErr w:type="gramEnd"/>
      <w:r w:rsidRPr="001F2AC3">
        <w:rPr>
          <w:rFonts w:cs="Arial"/>
          <w:szCs w:val="24"/>
        </w:rPr>
        <w:t xml:space="preserve"> be or expect to be responsible for the child’s upbringing, where you are the father, or expect to be mainly responsible for the child’s upbringing where you are the mother’s husband or partner but not the father of the child </w:t>
      </w:r>
    </w:p>
    <w:p w14:paraId="1241C0F8" w14:textId="107DF75D" w:rsidR="00036F79" w:rsidRPr="001F2AC3" w:rsidRDefault="008F3CF2" w:rsidP="001635D7">
      <w:pPr>
        <w:numPr>
          <w:ilvl w:val="0"/>
          <w:numId w:val="14"/>
        </w:numPr>
        <w:jc w:val="both"/>
        <w:rPr>
          <w:rFonts w:cs="Arial"/>
          <w:szCs w:val="24"/>
        </w:rPr>
      </w:pPr>
      <w:proofErr w:type="gramStart"/>
      <w:r w:rsidRPr="001F2AC3">
        <w:rPr>
          <w:rFonts w:cs="Arial"/>
          <w:szCs w:val="24"/>
        </w:rPr>
        <w:t>h</w:t>
      </w:r>
      <w:r w:rsidR="00036F79" w:rsidRPr="001F2AC3">
        <w:rPr>
          <w:rFonts w:cs="Arial"/>
          <w:szCs w:val="24"/>
        </w:rPr>
        <w:t>ave</w:t>
      </w:r>
      <w:proofErr w:type="gramEnd"/>
      <w:r w:rsidR="00036F79" w:rsidRPr="001F2AC3">
        <w:rPr>
          <w:rFonts w:cs="Arial"/>
          <w:szCs w:val="24"/>
        </w:rPr>
        <w:t xml:space="preserve"> given the </w:t>
      </w:r>
      <w:r w:rsidR="0045087F" w:rsidRPr="001F2AC3">
        <w:rPr>
          <w:rFonts w:cs="Arial"/>
          <w:szCs w:val="24"/>
        </w:rPr>
        <w:t xml:space="preserve">required </w:t>
      </w:r>
      <w:r w:rsidR="00036F79" w:rsidRPr="001F2AC3">
        <w:rPr>
          <w:rFonts w:cs="Arial"/>
          <w:szCs w:val="24"/>
        </w:rPr>
        <w:t>notice</w:t>
      </w:r>
      <w:r w:rsidR="009760A0" w:rsidRPr="001F2AC3">
        <w:rPr>
          <w:rFonts w:cs="Arial"/>
          <w:szCs w:val="24"/>
        </w:rPr>
        <w:t xml:space="preserve"> of yo</w:t>
      </w:r>
      <w:r w:rsidRPr="001F2AC3">
        <w:rPr>
          <w:rFonts w:cs="Arial"/>
          <w:szCs w:val="24"/>
        </w:rPr>
        <w:t>ur intention to take leave</w:t>
      </w:r>
    </w:p>
    <w:p w14:paraId="7F94B445" w14:textId="02AA66EC" w:rsidR="00D40F85" w:rsidRPr="001F2AC3" w:rsidRDefault="008F3CF2" w:rsidP="001635D7">
      <w:pPr>
        <w:numPr>
          <w:ilvl w:val="0"/>
          <w:numId w:val="14"/>
        </w:numPr>
        <w:jc w:val="both"/>
        <w:rPr>
          <w:rFonts w:cs="Arial"/>
          <w:szCs w:val="24"/>
        </w:rPr>
      </w:pPr>
      <w:proofErr w:type="gramStart"/>
      <w:r w:rsidRPr="001F2AC3">
        <w:rPr>
          <w:rFonts w:cs="Arial"/>
          <w:szCs w:val="24"/>
        </w:rPr>
        <w:t>h</w:t>
      </w:r>
      <w:r w:rsidR="00D40F85" w:rsidRPr="001F2AC3">
        <w:rPr>
          <w:rFonts w:cs="Arial"/>
          <w:szCs w:val="24"/>
        </w:rPr>
        <w:t>ave</w:t>
      </w:r>
      <w:proofErr w:type="gramEnd"/>
      <w:r w:rsidR="00D40F85" w:rsidRPr="001F2AC3">
        <w:rPr>
          <w:rFonts w:cs="Arial"/>
          <w:szCs w:val="24"/>
        </w:rPr>
        <w:t xml:space="preserve"> not </w:t>
      </w:r>
      <w:r w:rsidR="0045087F" w:rsidRPr="001F2AC3">
        <w:rPr>
          <w:rFonts w:cs="Arial"/>
          <w:szCs w:val="24"/>
        </w:rPr>
        <w:t xml:space="preserve">previously </w:t>
      </w:r>
      <w:r w:rsidR="002940A3" w:rsidRPr="001F2AC3">
        <w:rPr>
          <w:rFonts w:cs="Arial"/>
          <w:szCs w:val="24"/>
        </w:rPr>
        <w:t xml:space="preserve">taken </w:t>
      </w:r>
      <w:r w:rsidR="00D40F85" w:rsidRPr="001F2AC3">
        <w:rPr>
          <w:rFonts w:cs="Arial"/>
          <w:szCs w:val="24"/>
        </w:rPr>
        <w:t xml:space="preserve">shared parental leave </w:t>
      </w:r>
      <w:r w:rsidR="0045087F" w:rsidRPr="001F2AC3">
        <w:rPr>
          <w:rFonts w:cs="Arial"/>
          <w:szCs w:val="24"/>
        </w:rPr>
        <w:t>for</w:t>
      </w:r>
      <w:r w:rsidR="00D40F85" w:rsidRPr="001F2AC3">
        <w:rPr>
          <w:rFonts w:cs="Arial"/>
          <w:szCs w:val="24"/>
        </w:rPr>
        <w:t xml:space="preserve"> the </w:t>
      </w:r>
      <w:r w:rsidR="0045087F" w:rsidRPr="001F2AC3">
        <w:rPr>
          <w:rFonts w:cs="Arial"/>
          <w:szCs w:val="24"/>
        </w:rPr>
        <w:t xml:space="preserve">same </w:t>
      </w:r>
      <w:r w:rsidR="00D40F85" w:rsidRPr="001F2AC3">
        <w:rPr>
          <w:rFonts w:cs="Arial"/>
          <w:szCs w:val="24"/>
        </w:rPr>
        <w:t>child.</w:t>
      </w:r>
    </w:p>
    <w:p w14:paraId="06D4B487" w14:textId="77777777" w:rsidR="00036F79" w:rsidRPr="001F2AC3" w:rsidRDefault="00036F79" w:rsidP="001635D7">
      <w:pPr>
        <w:ind w:left="1080"/>
        <w:jc w:val="both"/>
        <w:rPr>
          <w:rFonts w:cs="Arial"/>
          <w:szCs w:val="24"/>
        </w:rPr>
      </w:pPr>
    </w:p>
    <w:p w14:paraId="291E6374" w14:textId="77777777" w:rsidR="00036F79" w:rsidRPr="001F2AC3" w:rsidRDefault="00036F79" w:rsidP="001635D7">
      <w:pPr>
        <w:jc w:val="both"/>
        <w:rPr>
          <w:rFonts w:cs="Arial"/>
          <w:b/>
          <w:szCs w:val="24"/>
        </w:rPr>
      </w:pPr>
      <w:r w:rsidRPr="001F2AC3">
        <w:rPr>
          <w:rFonts w:cs="Arial"/>
          <w:b/>
          <w:szCs w:val="24"/>
        </w:rPr>
        <w:t>Paternity leave following adoption</w:t>
      </w:r>
    </w:p>
    <w:p w14:paraId="0DDA2CC4" w14:textId="77777777" w:rsidR="00036F79" w:rsidRPr="001F2AC3" w:rsidRDefault="00036F79" w:rsidP="001635D7">
      <w:pPr>
        <w:jc w:val="both"/>
        <w:rPr>
          <w:rFonts w:cs="Arial"/>
          <w:szCs w:val="24"/>
        </w:rPr>
      </w:pPr>
      <w:r w:rsidRPr="001F2AC3">
        <w:rPr>
          <w:rFonts w:cs="Arial"/>
          <w:szCs w:val="24"/>
        </w:rPr>
        <w:t>You will be eligible for paternity leave and pay on the adoption of a child if you:</w:t>
      </w:r>
    </w:p>
    <w:p w14:paraId="05F40398" w14:textId="77777777" w:rsidR="00036F79" w:rsidRPr="001F2AC3" w:rsidRDefault="00036F79" w:rsidP="001635D7">
      <w:pPr>
        <w:jc w:val="both"/>
        <w:rPr>
          <w:rFonts w:cs="Arial"/>
          <w:szCs w:val="24"/>
        </w:rPr>
      </w:pPr>
    </w:p>
    <w:p w14:paraId="7D3A8E05" w14:textId="178B0122" w:rsidR="00036F79" w:rsidRPr="001F2AC3" w:rsidRDefault="008B1554" w:rsidP="001635D7">
      <w:pPr>
        <w:numPr>
          <w:ilvl w:val="0"/>
          <w:numId w:val="14"/>
        </w:numPr>
        <w:jc w:val="both"/>
        <w:rPr>
          <w:rFonts w:cs="Arial"/>
          <w:szCs w:val="24"/>
        </w:rPr>
      </w:pPr>
      <w:proofErr w:type="gramStart"/>
      <w:r w:rsidRPr="001F2AC3">
        <w:rPr>
          <w:rFonts w:cs="Arial"/>
          <w:szCs w:val="24"/>
        </w:rPr>
        <w:t>will</w:t>
      </w:r>
      <w:proofErr w:type="gramEnd"/>
      <w:r w:rsidRPr="001F2AC3">
        <w:rPr>
          <w:rFonts w:cs="Arial"/>
          <w:szCs w:val="24"/>
        </w:rPr>
        <w:t xml:space="preserve"> be or expect to be mainly responsible for the child’s upbringing</w:t>
      </w:r>
    </w:p>
    <w:p w14:paraId="4A6751AC" w14:textId="5EE8FB61" w:rsidR="00036F79" w:rsidRPr="001F2AC3" w:rsidRDefault="008F3CF2" w:rsidP="001635D7">
      <w:pPr>
        <w:numPr>
          <w:ilvl w:val="0"/>
          <w:numId w:val="14"/>
        </w:numPr>
        <w:jc w:val="both"/>
        <w:rPr>
          <w:rFonts w:cs="Arial"/>
          <w:szCs w:val="24"/>
        </w:rPr>
      </w:pPr>
      <w:proofErr w:type="gramStart"/>
      <w:r w:rsidRPr="001F2AC3">
        <w:rPr>
          <w:rFonts w:cs="Arial"/>
          <w:szCs w:val="24"/>
        </w:rPr>
        <w:t>a</w:t>
      </w:r>
      <w:r w:rsidR="00036F79" w:rsidRPr="001F2AC3">
        <w:rPr>
          <w:rFonts w:cs="Arial"/>
          <w:szCs w:val="24"/>
        </w:rPr>
        <w:t>re</w:t>
      </w:r>
      <w:proofErr w:type="gramEnd"/>
      <w:r w:rsidR="00FF0E86" w:rsidRPr="001F2AC3">
        <w:rPr>
          <w:rFonts w:cs="Arial"/>
          <w:szCs w:val="24"/>
        </w:rPr>
        <w:t xml:space="preserve"> married to</w:t>
      </w:r>
      <w:r w:rsidR="008B1554" w:rsidRPr="001F2AC3">
        <w:rPr>
          <w:rFonts w:cs="Arial"/>
          <w:szCs w:val="24"/>
        </w:rPr>
        <w:t xml:space="preserve"> the child’s adopter or the partner of the child’s adopter (whether of the same or different sex)</w:t>
      </w:r>
      <w:r w:rsidR="00FF0E86" w:rsidRPr="001F2AC3">
        <w:rPr>
          <w:rFonts w:cs="Arial"/>
          <w:szCs w:val="24"/>
        </w:rPr>
        <w:t xml:space="preserve"> </w:t>
      </w:r>
    </w:p>
    <w:p w14:paraId="78B51710" w14:textId="6050F88E" w:rsidR="00036F79" w:rsidRPr="001F2AC3" w:rsidRDefault="008B1554" w:rsidP="001635D7">
      <w:pPr>
        <w:numPr>
          <w:ilvl w:val="0"/>
          <w:numId w:val="14"/>
        </w:numPr>
        <w:jc w:val="both"/>
        <w:rPr>
          <w:rFonts w:cs="Arial"/>
          <w:szCs w:val="24"/>
        </w:rPr>
      </w:pPr>
      <w:proofErr w:type="gramStart"/>
      <w:r w:rsidRPr="001F2AC3">
        <w:rPr>
          <w:rFonts w:cs="Arial"/>
          <w:szCs w:val="24"/>
        </w:rPr>
        <w:t>have</w:t>
      </w:r>
      <w:proofErr w:type="gramEnd"/>
      <w:r w:rsidRPr="001F2AC3">
        <w:rPr>
          <w:rFonts w:cs="Arial"/>
          <w:szCs w:val="24"/>
        </w:rPr>
        <w:t xml:space="preserve"> been employed and performed work for your employer for a minimum period of 26 weeks by the end of the week the matching notification is given to the child’s adopter</w:t>
      </w:r>
    </w:p>
    <w:p w14:paraId="4DB6CB40" w14:textId="15CDB725" w:rsidR="0045087F" w:rsidRPr="001F2AC3" w:rsidRDefault="0045087F" w:rsidP="001635D7">
      <w:pPr>
        <w:numPr>
          <w:ilvl w:val="0"/>
          <w:numId w:val="14"/>
        </w:numPr>
        <w:jc w:val="both"/>
        <w:rPr>
          <w:rFonts w:cs="Arial"/>
          <w:szCs w:val="24"/>
        </w:rPr>
      </w:pPr>
      <w:proofErr w:type="gramStart"/>
      <w:r w:rsidRPr="001F2AC3">
        <w:rPr>
          <w:rFonts w:cs="Arial"/>
          <w:szCs w:val="24"/>
        </w:rPr>
        <w:t>have</w:t>
      </w:r>
      <w:proofErr w:type="gramEnd"/>
      <w:r w:rsidRPr="001F2AC3">
        <w:rPr>
          <w:rFonts w:cs="Arial"/>
          <w:szCs w:val="24"/>
        </w:rPr>
        <w:t xml:space="preserve"> given the required notice of your intention to take leave</w:t>
      </w:r>
      <w:r w:rsidR="008B1554" w:rsidRPr="001F2AC3">
        <w:rPr>
          <w:rFonts w:cs="Arial"/>
          <w:szCs w:val="24"/>
        </w:rPr>
        <w:t xml:space="preserve"> and, where requested, have provided evidence</w:t>
      </w:r>
    </w:p>
    <w:p w14:paraId="1B20E3B4" w14:textId="77777777" w:rsidR="0045087F" w:rsidRPr="001F2AC3" w:rsidRDefault="0045087F" w:rsidP="001635D7">
      <w:pPr>
        <w:numPr>
          <w:ilvl w:val="0"/>
          <w:numId w:val="14"/>
        </w:numPr>
        <w:jc w:val="both"/>
        <w:rPr>
          <w:rFonts w:cs="Arial"/>
          <w:szCs w:val="24"/>
        </w:rPr>
      </w:pPr>
      <w:proofErr w:type="gramStart"/>
      <w:r w:rsidRPr="001F2AC3">
        <w:rPr>
          <w:rFonts w:cs="Arial"/>
          <w:szCs w:val="24"/>
        </w:rPr>
        <w:t>have</w:t>
      </w:r>
      <w:proofErr w:type="gramEnd"/>
      <w:r w:rsidRPr="001F2AC3">
        <w:rPr>
          <w:rFonts w:cs="Arial"/>
          <w:szCs w:val="24"/>
        </w:rPr>
        <w:t xml:space="preserve"> not previously taken shared parental leave for the same child.</w:t>
      </w:r>
    </w:p>
    <w:p w14:paraId="6ABC5710" w14:textId="58B35131" w:rsidR="008F3CF2" w:rsidRPr="001F2AC3" w:rsidRDefault="008F3CF2" w:rsidP="001635D7">
      <w:pPr>
        <w:jc w:val="both"/>
        <w:rPr>
          <w:rFonts w:cs="Arial"/>
          <w:b/>
          <w:szCs w:val="24"/>
        </w:rPr>
      </w:pPr>
    </w:p>
    <w:p w14:paraId="753E5768" w14:textId="723EA65B" w:rsidR="00A04895" w:rsidRPr="001F2AC3" w:rsidRDefault="00A04895" w:rsidP="001635D7">
      <w:pPr>
        <w:jc w:val="both"/>
        <w:rPr>
          <w:rFonts w:cs="Arial"/>
          <w:b/>
          <w:sz w:val="28"/>
          <w:szCs w:val="28"/>
        </w:rPr>
      </w:pPr>
      <w:r w:rsidRPr="001F2AC3">
        <w:rPr>
          <w:rFonts w:cs="Arial"/>
          <w:b/>
          <w:sz w:val="28"/>
          <w:szCs w:val="28"/>
        </w:rPr>
        <w:t>When does paternity leave start?</w:t>
      </w:r>
    </w:p>
    <w:p w14:paraId="4E245DE6" w14:textId="1621EA64" w:rsidR="00036F79" w:rsidRDefault="008B1554" w:rsidP="001635D7">
      <w:pPr>
        <w:jc w:val="both"/>
        <w:rPr>
          <w:rFonts w:cs="Arial"/>
          <w:szCs w:val="24"/>
        </w:rPr>
      </w:pPr>
      <w:r w:rsidRPr="001F2AC3">
        <w:rPr>
          <w:rFonts w:cs="Arial"/>
          <w:szCs w:val="24"/>
        </w:rPr>
        <w:t xml:space="preserve">Paternity leave lasts for a fixed period of one week or two consecutive weeks. </w:t>
      </w:r>
      <w:r w:rsidR="00356B63" w:rsidRPr="001F2AC3">
        <w:rPr>
          <w:rFonts w:cs="Arial"/>
          <w:szCs w:val="24"/>
        </w:rPr>
        <w:t>You may not take</w:t>
      </w:r>
      <w:r w:rsidRPr="001F2AC3">
        <w:rPr>
          <w:rFonts w:cs="Arial"/>
          <w:szCs w:val="24"/>
        </w:rPr>
        <w:t xml:space="preserve"> individual days or separate weeks as paternity leave. Leave can be chosen to start: </w:t>
      </w:r>
    </w:p>
    <w:p w14:paraId="2E29AD03" w14:textId="77777777" w:rsidR="001F2AC3" w:rsidRPr="001F2AC3" w:rsidRDefault="001F2AC3" w:rsidP="001635D7">
      <w:pPr>
        <w:jc w:val="both"/>
        <w:rPr>
          <w:rFonts w:cs="Arial"/>
          <w:szCs w:val="24"/>
        </w:rPr>
      </w:pPr>
    </w:p>
    <w:p w14:paraId="64330DE1" w14:textId="71395B92" w:rsidR="00036F79" w:rsidRDefault="00036F79" w:rsidP="001635D7">
      <w:pPr>
        <w:jc w:val="both"/>
        <w:rPr>
          <w:rFonts w:cs="Arial"/>
          <w:szCs w:val="24"/>
        </w:rPr>
      </w:pPr>
    </w:p>
    <w:p w14:paraId="407ADDA9" w14:textId="77777777" w:rsidR="00DA7AD3" w:rsidRPr="001F2AC3" w:rsidRDefault="00DA7AD3" w:rsidP="001635D7">
      <w:pPr>
        <w:jc w:val="both"/>
        <w:rPr>
          <w:rFonts w:cs="Arial"/>
          <w:szCs w:val="24"/>
        </w:rPr>
      </w:pPr>
    </w:p>
    <w:p w14:paraId="15A85BF7" w14:textId="7CDC0715" w:rsidR="00036F79" w:rsidRPr="001F2AC3" w:rsidRDefault="003A587C" w:rsidP="001635D7">
      <w:pPr>
        <w:numPr>
          <w:ilvl w:val="0"/>
          <w:numId w:val="14"/>
        </w:numPr>
        <w:jc w:val="both"/>
        <w:rPr>
          <w:rFonts w:cs="Arial"/>
          <w:szCs w:val="24"/>
        </w:rPr>
      </w:pPr>
      <w:proofErr w:type="gramStart"/>
      <w:r w:rsidRPr="001F2AC3">
        <w:rPr>
          <w:rFonts w:cs="Arial"/>
          <w:szCs w:val="24"/>
        </w:rPr>
        <w:lastRenderedPageBreak/>
        <w:t>from</w:t>
      </w:r>
      <w:proofErr w:type="gramEnd"/>
      <w:r w:rsidRPr="001F2AC3">
        <w:rPr>
          <w:rFonts w:cs="Arial"/>
          <w:szCs w:val="24"/>
        </w:rPr>
        <w:t xml:space="preserve"> the birth date or date of adoption</w:t>
      </w:r>
      <w:r w:rsidR="00036F79" w:rsidRPr="001F2AC3">
        <w:rPr>
          <w:rFonts w:cs="Arial"/>
          <w:szCs w:val="24"/>
        </w:rPr>
        <w:t xml:space="preserve"> (whether this</w:t>
      </w:r>
      <w:r w:rsidRPr="001F2AC3">
        <w:rPr>
          <w:rFonts w:cs="Arial"/>
          <w:szCs w:val="24"/>
        </w:rPr>
        <w:t xml:space="preserve"> date is sooner or later than anticipated)</w:t>
      </w:r>
      <w:r w:rsidR="00036F79" w:rsidRPr="001F2AC3">
        <w:rPr>
          <w:rFonts w:cs="Arial"/>
          <w:szCs w:val="24"/>
        </w:rPr>
        <w:t xml:space="preserve"> or</w:t>
      </w:r>
    </w:p>
    <w:p w14:paraId="76DCC36E" w14:textId="0CEF35DC" w:rsidR="00036F79" w:rsidRPr="001F2AC3" w:rsidRDefault="00036F79" w:rsidP="001635D7">
      <w:pPr>
        <w:numPr>
          <w:ilvl w:val="0"/>
          <w:numId w:val="14"/>
        </w:numPr>
        <w:jc w:val="both"/>
        <w:rPr>
          <w:rFonts w:cs="Arial"/>
          <w:szCs w:val="24"/>
        </w:rPr>
      </w:pPr>
      <w:proofErr w:type="gramStart"/>
      <w:r w:rsidRPr="001F2AC3">
        <w:rPr>
          <w:rFonts w:cs="Arial"/>
          <w:szCs w:val="24"/>
        </w:rPr>
        <w:t>on</w:t>
      </w:r>
      <w:proofErr w:type="gramEnd"/>
      <w:r w:rsidRPr="001F2AC3">
        <w:rPr>
          <w:rFonts w:cs="Arial"/>
          <w:szCs w:val="24"/>
        </w:rPr>
        <w:t xml:space="preserve"> a </w:t>
      </w:r>
      <w:r w:rsidR="00356B63" w:rsidRPr="001F2AC3">
        <w:rPr>
          <w:rFonts w:cs="Arial"/>
          <w:szCs w:val="24"/>
        </w:rPr>
        <w:t>specific</w:t>
      </w:r>
      <w:r w:rsidRPr="001F2AC3">
        <w:rPr>
          <w:rFonts w:cs="Arial"/>
          <w:szCs w:val="24"/>
        </w:rPr>
        <w:t xml:space="preserve"> day after</w:t>
      </w:r>
      <w:r w:rsidR="00FF0E86" w:rsidRPr="001F2AC3">
        <w:rPr>
          <w:rFonts w:cs="Arial"/>
          <w:szCs w:val="24"/>
        </w:rPr>
        <w:t xml:space="preserve"> </w:t>
      </w:r>
      <w:r w:rsidR="003A587C" w:rsidRPr="001F2AC3">
        <w:rPr>
          <w:rFonts w:cs="Arial"/>
          <w:szCs w:val="24"/>
        </w:rPr>
        <w:t xml:space="preserve">the </w:t>
      </w:r>
      <w:r w:rsidRPr="001F2AC3">
        <w:rPr>
          <w:rFonts w:cs="Arial"/>
          <w:szCs w:val="24"/>
        </w:rPr>
        <w:t xml:space="preserve">birth </w:t>
      </w:r>
      <w:r w:rsidR="003A587C" w:rsidRPr="001F2AC3">
        <w:rPr>
          <w:rFonts w:cs="Arial"/>
          <w:szCs w:val="24"/>
        </w:rPr>
        <w:t xml:space="preserve">date </w:t>
      </w:r>
      <w:r w:rsidRPr="001F2AC3">
        <w:rPr>
          <w:rFonts w:cs="Arial"/>
          <w:szCs w:val="24"/>
        </w:rPr>
        <w:t>or</w:t>
      </w:r>
      <w:r w:rsidR="003A587C" w:rsidRPr="001F2AC3">
        <w:rPr>
          <w:rFonts w:cs="Arial"/>
          <w:szCs w:val="24"/>
        </w:rPr>
        <w:t xml:space="preserve"> date of</w:t>
      </w:r>
      <w:r w:rsidRPr="001F2AC3">
        <w:rPr>
          <w:rFonts w:cs="Arial"/>
          <w:szCs w:val="24"/>
        </w:rPr>
        <w:t xml:space="preserve"> adoption (whether this </w:t>
      </w:r>
      <w:r w:rsidR="003A587C" w:rsidRPr="001F2AC3">
        <w:rPr>
          <w:rFonts w:cs="Arial"/>
          <w:szCs w:val="24"/>
        </w:rPr>
        <w:t>day is sooner or later than anticipated</w:t>
      </w:r>
      <w:r w:rsidRPr="001F2AC3">
        <w:rPr>
          <w:rFonts w:cs="Arial"/>
          <w:szCs w:val="24"/>
        </w:rPr>
        <w:t>) or</w:t>
      </w:r>
    </w:p>
    <w:p w14:paraId="0E4255B7" w14:textId="3E9BE2C6" w:rsidR="00036F79" w:rsidRPr="001F2AC3" w:rsidRDefault="002940A3" w:rsidP="001635D7">
      <w:pPr>
        <w:numPr>
          <w:ilvl w:val="0"/>
          <w:numId w:val="14"/>
        </w:numPr>
        <w:jc w:val="both"/>
        <w:rPr>
          <w:rFonts w:cs="Arial"/>
          <w:szCs w:val="24"/>
        </w:rPr>
      </w:pPr>
      <w:proofErr w:type="gramStart"/>
      <w:r w:rsidRPr="001F2AC3">
        <w:rPr>
          <w:rFonts w:cs="Arial"/>
          <w:szCs w:val="24"/>
        </w:rPr>
        <w:t>f</w:t>
      </w:r>
      <w:r w:rsidR="00356B63" w:rsidRPr="001F2AC3">
        <w:rPr>
          <w:rFonts w:cs="Arial"/>
          <w:szCs w:val="24"/>
        </w:rPr>
        <w:t>rom</w:t>
      </w:r>
      <w:proofErr w:type="gramEnd"/>
      <w:r w:rsidR="00FF0E86" w:rsidRPr="001F2AC3">
        <w:rPr>
          <w:rFonts w:cs="Arial"/>
          <w:szCs w:val="24"/>
        </w:rPr>
        <w:t xml:space="preserve"> a specific</w:t>
      </w:r>
      <w:r w:rsidR="00036F79" w:rsidRPr="001F2AC3">
        <w:rPr>
          <w:rFonts w:cs="Arial"/>
          <w:szCs w:val="24"/>
        </w:rPr>
        <w:t xml:space="preserve"> date</w:t>
      </w:r>
      <w:r w:rsidR="003A587C" w:rsidRPr="001F2AC3">
        <w:rPr>
          <w:rFonts w:cs="Arial"/>
          <w:szCs w:val="24"/>
        </w:rPr>
        <w:t xml:space="preserve"> that is after the first day of the EWC</w:t>
      </w:r>
      <w:r w:rsidR="00FF0E86" w:rsidRPr="001F2AC3">
        <w:rPr>
          <w:rFonts w:cs="Arial"/>
          <w:szCs w:val="24"/>
        </w:rPr>
        <w:t xml:space="preserve"> (</w:t>
      </w:r>
      <w:r w:rsidR="00356B63" w:rsidRPr="001F2AC3">
        <w:rPr>
          <w:rFonts w:cs="Arial"/>
          <w:szCs w:val="24"/>
        </w:rPr>
        <w:t xml:space="preserve">in </w:t>
      </w:r>
      <w:r w:rsidR="003A587C" w:rsidRPr="001F2AC3">
        <w:rPr>
          <w:rFonts w:cs="Arial"/>
          <w:szCs w:val="24"/>
        </w:rPr>
        <w:t>birth cases and not adoption</w:t>
      </w:r>
      <w:r w:rsidR="00FF0E86" w:rsidRPr="001F2AC3">
        <w:rPr>
          <w:rFonts w:cs="Arial"/>
          <w:szCs w:val="24"/>
        </w:rPr>
        <w:t>)</w:t>
      </w:r>
      <w:r w:rsidR="003A587C" w:rsidRPr="001F2AC3">
        <w:rPr>
          <w:rFonts w:cs="Arial"/>
          <w:szCs w:val="24"/>
        </w:rPr>
        <w:t xml:space="preserve"> </w:t>
      </w:r>
      <w:r w:rsidR="00B73F0F" w:rsidRPr="001F2AC3">
        <w:rPr>
          <w:rFonts w:cs="Arial"/>
          <w:szCs w:val="24"/>
        </w:rPr>
        <w:t>or</w:t>
      </w:r>
    </w:p>
    <w:p w14:paraId="0300CB02" w14:textId="7130D58A" w:rsidR="00036F79" w:rsidRPr="001F2AC3" w:rsidRDefault="002940A3" w:rsidP="001635D7">
      <w:pPr>
        <w:numPr>
          <w:ilvl w:val="0"/>
          <w:numId w:val="14"/>
        </w:numPr>
        <w:jc w:val="both"/>
        <w:rPr>
          <w:rFonts w:cs="Arial"/>
          <w:b/>
          <w:szCs w:val="24"/>
        </w:rPr>
      </w:pPr>
      <w:proofErr w:type="gramStart"/>
      <w:r w:rsidRPr="001F2AC3">
        <w:rPr>
          <w:rFonts w:cs="Arial"/>
          <w:szCs w:val="24"/>
        </w:rPr>
        <w:t>o</w:t>
      </w:r>
      <w:r w:rsidR="00036F79" w:rsidRPr="001F2AC3">
        <w:rPr>
          <w:rFonts w:cs="Arial"/>
          <w:szCs w:val="24"/>
        </w:rPr>
        <w:t>n</w:t>
      </w:r>
      <w:proofErr w:type="gramEnd"/>
      <w:r w:rsidR="00036F79" w:rsidRPr="001F2AC3">
        <w:rPr>
          <w:rFonts w:cs="Arial"/>
          <w:szCs w:val="24"/>
        </w:rPr>
        <w:t xml:space="preserve"> a</w:t>
      </w:r>
      <w:r w:rsidR="003A587C" w:rsidRPr="001F2AC3">
        <w:rPr>
          <w:rFonts w:cs="Arial"/>
          <w:szCs w:val="24"/>
        </w:rPr>
        <w:t xml:space="preserve"> specific date, arranged in advance, that is after the expected placement date</w:t>
      </w:r>
      <w:r w:rsidR="00356B63" w:rsidRPr="001F2AC3">
        <w:rPr>
          <w:rFonts w:cs="Arial"/>
          <w:szCs w:val="24"/>
        </w:rPr>
        <w:t xml:space="preserve"> </w:t>
      </w:r>
      <w:r w:rsidR="00FF0E86" w:rsidRPr="001F2AC3">
        <w:rPr>
          <w:rFonts w:cs="Arial"/>
          <w:szCs w:val="24"/>
        </w:rPr>
        <w:t>(</w:t>
      </w:r>
      <w:r w:rsidR="00356B63" w:rsidRPr="001F2AC3">
        <w:rPr>
          <w:rFonts w:cs="Arial"/>
          <w:szCs w:val="24"/>
        </w:rPr>
        <w:t xml:space="preserve">in </w:t>
      </w:r>
      <w:r w:rsidR="003A587C" w:rsidRPr="001F2AC3">
        <w:rPr>
          <w:rFonts w:cs="Arial"/>
          <w:szCs w:val="24"/>
        </w:rPr>
        <w:t>adoption cases</w:t>
      </w:r>
      <w:r w:rsidR="00FF0E86" w:rsidRPr="001F2AC3">
        <w:rPr>
          <w:rFonts w:cs="Arial"/>
          <w:szCs w:val="24"/>
        </w:rPr>
        <w:t>)</w:t>
      </w:r>
      <w:r w:rsidR="00356B63" w:rsidRPr="001F2AC3">
        <w:rPr>
          <w:rFonts w:cs="Arial"/>
          <w:szCs w:val="24"/>
        </w:rPr>
        <w:t>.</w:t>
      </w:r>
    </w:p>
    <w:p w14:paraId="37E4DB16" w14:textId="77777777" w:rsidR="00356B63" w:rsidRPr="001F2AC3" w:rsidRDefault="00356B63" w:rsidP="001635D7">
      <w:pPr>
        <w:ind w:left="1080"/>
        <w:jc w:val="both"/>
        <w:rPr>
          <w:rFonts w:cs="Arial"/>
          <w:b/>
          <w:szCs w:val="24"/>
        </w:rPr>
      </w:pPr>
    </w:p>
    <w:p w14:paraId="5078BC34" w14:textId="48235355" w:rsidR="00036F79" w:rsidRPr="001F2AC3" w:rsidRDefault="00036F79" w:rsidP="001635D7">
      <w:pPr>
        <w:jc w:val="both"/>
        <w:rPr>
          <w:rFonts w:cs="Arial"/>
          <w:szCs w:val="24"/>
        </w:rPr>
      </w:pPr>
      <w:r w:rsidRPr="001F2AC3">
        <w:rPr>
          <w:rFonts w:cs="Arial"/>
          <w:szCs w:val="24"/>
        </w:rPr>
        <w:t>If the child is born</w:t>
      </w:r>
      <w:r w:rsidR="00FF0E86" w:rsidRPr="001F2AC3">
        <w:rPr>
          <w:rFonts w:cs="Arial"/>
          <w:szCs w:val="24"/>
        </w:rPr>
        <w:t xml:space="preserve"> earlier than expected</w:t>
      </w:r>
      <w:r w:rsidRPr="001F2AC3">
        <w:rPr>
          <w:rFonts w:cs="Arial"/>
          <w:szCs w:val="24"/>
        </w:rPr>
        <w:t xml:space="preserve"> before the EWC, paternity leave must be taken:</w:t>
      </w:r>
    </w:p>
    <w:p w14:paraId="42D904BD" w14:textId="77777777" w:rsidR="00036F79" w:rsidRPr="001F2AC3" w:rsidRDefault="00036F79" w:rsidP="001635D7">
      <w:pPr>
        <w:jc w:val="both"/>
        <w:rPr>
          <w:rFonts w:cs="Arial"/>
          <w:szCs w:val="24"/>
        </w:rPr>
      </w:pPr>
    </w:p>
    <w:p w14:paraId="1A979C15" w14:textId="3A196784" w:rsidR="00036F79" w:rsidRPr="001F2AC3" w:rsidRDefault="004676F7" w:rsidP="001635D7">
      <w:pPr>
        <w:numPr>
          <w:ilvl w:val="0"/>
          <w:numId w:val="14"/>
        </w:numPr>
        <w:jc w:val="both"/>
        <w:rPr>
          <w:rFonts w:cs="Arial"/>
          <w:color w:val="000000" w:themeColor="text1"/>
          <w:szCs w:val="24"/>
        </w:rPr>
      </w:pPr>
      <w:proofErr w:type="gramStart"/>
      <w:r w:rsidRPr="001F2AC3">
        <w:rPr>
          <w:rFonts w:cs="Arial"/>
          <w:color w:val="000000" w:themeColor="text1"/>
          <w:szCs w:val="24"/>
        </w:rPr>
        <w:t>within</w:t>
      </w:r>
      <w:proofErr w:type="gramEnd"/>
      <w:r w:rsidRPr="001F2AC3">
        <w:rPr>
          <w:rFonts w:cs="Arial"/>
          <w:color w:val="000000" w:themeColor="text1"/>
          <w:szCs w:val="24"/>
        </w:rPr>
        <w:t xml:space="preserve"> a period of 56 days from that date</w:t>
      </w:r>
      <w:r w:rsidR="00036F79" w:rsidRPr="001F2AC3">
        <w:rPr>
          <w:rFonts w:cs="Arial"/>
          <w:color w:val="000000" w:themeColor="text1"/>
          <w:szCs w:val="24"/>
        </w:rPr>
        <w:t xml:space="preserve"> or</w:t>
      </w:r>
    </w:p>
    <w:p w14:paraId="454B87CD" w14:textId="642E2C91" w:rsidR="00036F79" w:rsidRPr="001F2AC3" w:rsidRDefault="00FF0E86" w:rsidP="001635D7">
      <w:pPr>
        <w:numPr>
          <w:ilvl w:val="0"/>
          <w:numId w:val="14"/>
        </w:numPr>
        <w:jc w:val="both"/>
        <w:rPr>
          <w:rFonts w:cs="Arial"/>
          <w:szCs w:val="24"/>
        </w:rPr>
      </w:pPr>
      <w:proofErr w:type="gramStart"/>
      <w:r w:rsidRPr="001F2AC3">
        <w:rPr>
          <w:rFonts w:cs="Arial"/>
          <w:szCs w:val="24"/>
        </w:rPr>
        <w:t>w</w:t>
      </w:r>
      <w:r w:rsidR="00036F79" w:rsidRPr="001F2AC3">
        <w:rPr>
          <w:rFonts w:cs="Arial"/>
          <w:szCs w:val="24"/>
        </w:rPr>
        <w:t>ithin</w:t>
      </w:r>
      <w:proofErr w:type="gramEnd"/>
      <w:r w:rsidR="004676F7" w:rsidRPr="001F2AC3">
        <w:rPr>
          <w:rFonts w:cs="Arial"/>
          <w:szCs w:val="24"/>
        </w:rPr>
        <w:t xml:space="preserve"> a period of 56 days from the child’s actual birth date. </w:t>
      </w:r>
      <w:r w:rsidR="00036F79" w:rsidRPr="001F2AC3">
        <w:rPr>
          <w:rFonts w:cs="Arial"/>
          <w:szCs w:val="24"/>
        </w:rPr>
        <w:t xml:space="preserve"> </w:t>
      </w:r>
    </w:p>
    <w:p w14:paraId="7DA5A9D2" w14:textId="77777777" w:rsidR="00036F79" w:rsidRPr="001F2AC3" w:rsidRDefault="00036F79" w:rsidP="001635D7">
      <w:pPr>
        <w:jc w:val="both"/>
        <w:rPr>
          <w:rFonts w:cs="Arial"/>
          <w:szCs w:val="24"/>
        </w:rPr>
      </w:pPr>
    </w:p>
    <w:p w14:paraId="31AE09D0" w14:textId="16DCE201" w:rsidR="00A04895" w:rsidRPr="001F2AC3" w:rsidRDefault="00A04895" w:rsidP="001635D7">
      <w:pPr>
        <w:jc w:val="both"/>
        <w:rPr>
          <w:rFonts w:cs="Arial"/>
          <w:szCs w:val="24"/>
        </w:rPr>
      </w:pPr>
      <w:r w:rsidRPr="001F2AC3">
        <w:rPr>
          <w:rFonts w:cs="Arial"/>
          <w:szCs w:val="24"/>
        </w:rPr>
        <w:t xml:space="preserve">If </w:t>
      </w:r>
      <w:r w:rsidR="00905024" w:rsidRPr="001F2AC3">
        <w:rPr>
          <w:rFonts w:cs="Arial"/>
          <w:szCs w:val="24"/>
        </w:rPr>
        <w:t xml:space="preserve">the same pregnancy results in more than one child being born, or </w:t>
      </w:r>
      <w:r w:rsidR="00DB2060" w:rsidRPr="001F2AC3">
        <w:rPr>
          <w:rFonts w:cs="Arial"/>
          <w:szCs w:val="24"/>
        </w:rPr>
        <w:t xml:space="preserve">more than one child is adopted in the same arrangement, the entitlement to paternity leave does not increase and only one period of leave can be taken. </w:t>
      </w:r>
    </w:p>
    <w:p w14:paraId="5770E223" w14:textId="59735611" w:rsidR="00036F79" w:rsidRPr="001F2AC3" w:rsidRDefault="00036F79" w:rsidP="001635D7">
      <w:pPr>
        <w:jc w:val="both"/>
        <w:rPr>
          <w:rFonts w:cs="Arial"/>
          <w:szCs w:val="24"/>
        </w:rPr>
      </w:pPr>
    </w:p>
    <w:p w14:paraId="0FBBBADA" w14:textId="32CECA74" w:rsidR="00A04895" w:rsidRPr="001F2AC3" w:rsidRDefault="00A04895" w:rsidP="001635D7">
      <w:pPr>
        <w:jc w:val="both"/>
        <w:rPr>
          <w:rFonts w:cs="Arial"/>
          <w:b/>
          <w:sz w:val="28"/>
          <w:szCs w:val="24"/>
        </w:rPr>
      </w:pPr>
      <w:r w:rsidRPr="001F2AC3">
        <w:rPr>
          <w:rFonts w:cs="Arial"/>
          <w:b/>
          <w:sz w:val="28"/>
          <w:szCs w:val="24"/>
        </w:rPr>
        <w:t>Notification requirements</w:t>
      </w:r>
    </w:p>
    <w:p w14:paraId="0CA6DF4B" w14:textId="6880DDED" w:rsidR="00A04895" w:rsidRPr="001F2AC3" w:rsidRDefault="00A04895" w:rsidP="001635D7">
      <w:pPr>
        <w:jc w:val="both"/>
        <w:rPr>
          <w:rFonts w:cs="Arial"/>
          <w:b/>
          <w:szCs w:val="24"/>
        </w:rPr>
      </w:pPr>
      <w:r w:rsidRPr="001F2AC3">
        <w:rPr>
          <w:rFonts w:cs="Arial"/>
          <w:b/>
          <w:szCs w:val="24"/>
        </w:rPr>
        <w:t>Paternity leave following the birth of a child</w:t>
      </w:r>
    </w:p>
    <w:p w14:paraId="6EE54CCF" w14:textId="3224AE08" w:rsidR="00A04895" w:rsidRPr="001F2AC3" w:rsidRDefault="00DB2060" w:rsidP="001635D7">
      <w:pPr>
        <w:jc w:val="both"/>
        <w:rPr>
          <w:rFonts w:cs="Arial"/>
          <w:szCs w:val="24"/>
        </w:rPr>
      </w:pPr>
      <w:r w:rsidRPr="001F2AC3">
        <w:rPr>
          <w:rFonts w:cs="Arial"/>
          <w:szCs w:val="24"/>
        </w:rPr>
        <w:t>Unless not reasonably practicable, y</w:t>
      </w:r>
      <w:r w:rsidR="00A04895" w:rsidRPr="001F2AC3">
        <w:rPr>
          <w:rFonts w:cs="Arial"/>
          <w:szCs w:val="24"/>
        </w:rPr>
        <w:t>ou</w:t>
      </w:r>
      <w:r w:rsidRPr="001F2AC3">
        <w:rPr>
          <w:rFonts w:cs="Arial"/>
          <w:szCs w:val="24"/>
        </w:rPr>
        <w:t xml:space="preserve">r intention to utilise a period of paternity leave must be notified to the </w:t>
      </w:r>
      <w:r w:rsidR="008A238D">
        <w:rPr>
          <w:rFonts w:cs="Arial"/>
          <w:szCs w:val="24"/>
        </w:rPr>
        <w:t>Preschool</w:t>
      </w:r>
      <w:r w:rsidRPr="001F2AC3">
        <w:rPr>
          <w:rFonts w:cs="Arial"/>
          <w:szCs w:val="24"/>
        </w:rPr>
        <w:t xml:space="preserve"> during or before the 15th week before the EWC</w:t>
      </w:r>
      <w:r w:rsidRPr="00FB7A38">
        <w:rPr>
          <w:rFonts w:cs="Arial"/>
          <w:szCs w:val="24"/>
        </w:rPr>
        <w:t xml:space="preserve">. </w:t>
      </w:r>
      <w:r w:rsidR="00FB7A38" w:rsidRPr="00FB7A38">
        <w:rPr>
          <w:rFonts w:cs="Arial"/>
          <w:i/>
          <w:szCs w:val="24"/>
        </w:rPr>
        <w:t xml:space="preserve"> </w:t>
      </w:r>
      <w:r w:rsidR="00FB7A38" w:rsidRPr="00FB7A38">
        <w:rPr>
          <w:rFonts w:cs="Arial"/>
          <w:szCs w:val="24"/>
        </w:rPr>
        <w:t>The</w:t>
      </w:r>
      <w:r w:rsidR="00FB7A38">
        <w:rPr>
          <w:rFonts w:cs="Arial"/>
          <w:szCs w:val="24"/>
        </w:rPr>
        <w:t xml:space="preserve"> Pre-School Manager </w:t>
      </w:r>
      <w:r w:rsidR="00FF0E86" w:rsidRPr="001F2AC3">
        <w:rPr>
          <w:rFonts w:cs="Arial"/>
          <w:szCs w:val="24"/>
        </w:rPr>
        <w:t>must be informed, in writing, of</w:t>
      </w:r>
      <w:r w:rsidR="00A04895" w:rsidRPr="001F2AC3">
        <w:rPr>
          <w:rFonts w:cs="Arial"/>
          <w:szCs w:val="24"/>
        </w:rPr>
        <w:t>:</w:t>
      </w:r>
    </w:p>
    <w:p w14:paraId="6DC09BDB" w14:textId="77777777" w:rsidR="00A04895" w:rsidRPr="001F2AC3" w:rsidRDefault="00A04895" w:rsidP="001635D7">
      <w:pPr>
        <w:jc w:val="both"/>
        <w:rPr>
          <w:rFonts w:cs="Arial"/>
          <w:szCs w:val="24"/>
        </w:rPr>
      </w:pPr>
    </w:p>
    <w:p w14:paraId="112807BD" w14:textId="6AEAD1C9" w:rsidR="00A04895" w:rsidRPr="001F2AC3" w:rsidRDefault="00FF0E86" w:rsidP="001635D7">
      <w:pPr>
        <w:numPr>
          <w:ilvl w:val="0"/>
          <w:numId w:val="14"/>
        </w:numPr>
        <w:jc w:val="both"/>
        <w:rPr>
          <w:rFonts w:cs="Arial"/>
          <w:szCs w:val="24"/>
        </w:rPr>
      </w:pPr>
      <w:proofErr w:type="gramStart"/>
      <w:r w:rsidRPr="001F2AC3">
        <w:rPr>
          <w:rFonts w:cs="Arial"/>
          <w:szCs w:val="24"/>
        </w:rPr>
        <w:t>t</w:t>
      </w:r>
      <w:r w:rsidR="00A04895" w:rsidRPr="001F2AC3">
        <w:rPr>
          <w:rFonts w:cs="Arial"/>
          <w:szCs w:val="24"/>
        </w:rPr>
        <w:t>he</w:t>
      </w:r>
      <w:proofErr w:type="gramEnd"/>
      <w:r w:rsidR="00A04895" w:rsidRPr="001F2AC3">
        <w:rPr>
          <w:rFonts w:cs="Arial"/>
          <w:szCs w:val="24"/>
        </w:rPr>
        <w:t xml:space="preserve"> </w:t>
      </w:r>
      <w:r w:rsidR="00DB2060" w:rsidRPr="001F2AC3">
        <w:rPr>
          <w:rFonts w:cs="Arial"/>
          <w:szCs w:val="24"/>
        </w:rPr>
        <w:t>anticipated week of birth</w:t>
      </w:r>
    </w:p>
    <w:p w14:paraId="6CCBB655" w14:textId="77777777" w:rsidR="002D6D34" w:rsidRPr="001F2AC3" w:rsidRDefault="002D6D34" w:rsidP="001635D7">
      <w:pPr>
        <w:numPr>
          <w:ilvl w:val="0"/>
          <w:numId w:val="14"/>
        </w:numPr>
        <w:jc w:val="both"/>
        <w:rPr>
          <w:rFonts w:cs="Arial"/>
          <w:szCs w:val="24"/>
        </w:rPr>
      </w:pPr>
      <w:proofErr w:type="gramStart"/>
      <w:r w:rsidRPr="001F2AC3">
        <w:rPr>
          <w:rFonts w:cs="Arial"/>
          <w:szCs w:val="24"/>
        </w:rPr>
        <w:t>whether</w:t>
      </w:r>
      <w:proofErr w:type="gramEnd"/>
      <w:r w:rsidRPr="001F2AC3">
        <w:rPr>
          <w:rFonts w:cs="Arial"/>
          <w:szCs w:val="24"/>
        </w:rPr>
        <w:t xml:space="preserve"> you intend to use one or two weeks’ leave </w:t>
      </w:r>
    </w:p>
    <w:p w14:paraId="4F27F55E" w14:textId="7CC0AB81" w:rsidR="00A04895" w:rsidRPr="001F2AC3" w:rsidRDefault="00FF0E86" w:rsidP="001635D7">
      <w:pPr>
        <w:numPr>
          <w:ilvl w:val="0"/>
          <w:numId w:val="14"/>
        </w:numPr>
        <w:jc w:val="both"/>
        <w:rPr>
          <w:rFonts w:cs="Arial"/>
          <w:szCs w:val="24"/>
        </w:rPr>
      </w:pPr>
      <w:proofErr w:type="gramStart"/>
      <w:r w:rsidRPr="001F2AC3">
        <w:rPr>
          <w:rFonts w:cs="Arial"/>
          <w:szCs w:val="24"/>
        </w:rPr>
        <w:t>t</w:t>
      </w:r>
      <w:r w:rsidR="00A04895" w:rsidRPr="001F2AC3">
        <w:rPr>
          <w:rFonts w:cs="Arial"/>
          <w:szCs w:val="24"/>
        </w:rPr>
        <w:t>he</w:t>
      </w:r>
      <w:proofErr w:type="gramEnd"/>
      <w:r w:rsidR="00A04895" w:rsidRPr="001F2AC3">
        <w:rPr>
          <w:rFonts w:cs="Arial"/>
          <w:szCs w:val="24"/>
        </w:rPr>
        <w:t xml:space="preserve"> date you </w:t>
      </w:r>
      <w:r w:rsidR="00DB2060" w:rsidRPr="001F2AC3">
        <w:rPr>
          <w:rFonts w:cs="Arial"/>
          <w:szCs w:val="24"/>
        </w:rPr>
        <w:t>wish</w:t>
      </w:r>
      <w:r w:rsidR="00A04895" w:rsidRPr="001F2AC3">
        <w:rPr>
          <w:rFonts w:cs="Arial"/>
          <w:szCs w:val="24"/>
        </w:rPr>
        <w:t xml:space="preserve"> the leave to begin.</w:t>
      </w:r>
    </w:p>
    <w:p w14:paraId="4AFCFD93" w14:textId="77777777" w:rsidR="00A04895" w:rsidRPr="001F2AC3" w:rsidRDefault="00A04895" w:rsidP="001635D7">
      <w:pPr>
        <w:jc w:val="both"/>
        <w:rPr>
          <w:rFonts w:cs="Arial"/>
          <w:szCs w:val="24"/>
        </w:rPr>
      </w:pPr>
    </w:p>
    <w:p w14:paraId="6698D5DA" w14:textId="0A1C747A" w:rsidR="00A04895" w:rsidRPr="001F2AC3" w:rsidRDefault="00DB2060" w:rsidP="001635D7">
      <w:pPr>
        <w:jc w:val="both"/>
        <w:rPr>
          <w:rFonts w:cs="Arial"/>
          <w:szCs w:val="24"/>
        </w:rPr>
      </w:pPr>
      <w:r w:rsidRPr="001F2AC3">
        <w:rPr>
          <w:rFonts w:cs="Arial"/>
          <w:szCs w:val="24"/>
        </w:rPr>
        <w:t xml:space="preserve">As soon as reasonably practicable after birth, you must notify us of the actual date of birth in writing. </w:t>
      </w:r>
    </w:p>
    <w:p w14:paraId="10510A27" w14:textId="77777777" w:rsidR="00A04895" w:rsidRPr="001F2AC3" w:rsidRDefault="00A04895" w:rsidP="001635D7">
      <w:pPr>
        <w:jc w:val="both"/>
        <w:rPr>
          <w:rFonts w:cs="Arial"/>
          <w:szCs w:val="24"/>
        </w:rPr>
      </w:pPr>
    </w:p>
    <w:p w14:paraId="4D782E3D" w14:textId="072B7267" w:rsidR="00A04895" w:rsidRPr="001F2AC3" w:rsidRDefault="00DB2060" w:rsidP="001635D7">
      <w:pPr>
        <w:jc w:val="both"/>
        <w:rPr>
          <w:rFonts w:cs="Arial"/>
          <w:szCs w:val="24"/>
        </w:rPr>
      </w:pPr>
      <w:r w:rsidRPr="001F2AC3">
        <w:rPr>
          <w:rFonts w:cs="Arial"/>
          <w:szCs w:val="24"/>
        </w:rPr>
        <w:t xml:space="preserve">A signed declaration stating you intend to </w:t>
      </w:r>
      <w:r w:rsidR="00026C51" w:rsidRPr="001F2AC3">
        <w:rPr>
          <w:rFonts w:cs="Arial"/>
          <w:szCs w:val="24"/>
        </w:rPr>
        <w:t>utilise a period of paternity leave</w:t>
      </w:r>
      <w:r w:rsidRPr="001F2AC3">
        <w:rPr>
          <w:rFonts w:cs="Arial"/>
          <w:szCs w:val="24"/>
        </w:rPr>
        <w:t xml:space="preserve"> to care for a child or provide support to the mother of the child and that you meet the eligibility criteria for the leave may be requested. Where reques</w:t>
      </w:r>
      <w:r w:rsidR="00FB7A38">
        <w:rPr>
          <w:rFonts w:cs="Arial"/>
          <w:szCs w:val="24"/>
        </w:rPr>
        <w:t>ted, this</w:t>
      </w:r>
      <w:r w:rsidR="00BF1CC1">
        <w:rPr>
          <w:rFonts w:cs="Arial"/>
          <w:szCs w:val="24"/>
        </w:rPr>
        <w:t xml:space="preserve"> should be provided to the Pres</w:t>
      </w:r>
      <w:r w:rsidR="00FB7A38">
        <w:rPr>
          <w:rFonts w:cs="Arial"/>
          <w:szCs w:val="24"/>
        </w:rPr>
        <w:t>chool Manager.</w:t>
      </w:r>
      <w:r w:rsidRPr="001F2AC3">
        <w:rPr>
          <w:rFonts w:cs="Arial"/>
          <w:szCs w:val="24"/>
        </w:rPr>
        <w:t xml:space="preserve"> </w:t>
      </w:r>
    </w:p>
    <w:p w14:paraId="3CC60C5B" w14:textId="77777777" w:rsidR="00026C51" w:rsidRPr="001F2AC3" w:rsidRDefault="00026C51" w:rsidP="001635D7">
      <w:pPr>
        <w:jc w:val="both"/>
        <w:rPr>
          <w:rFonts w:cs="Arial"/>
          <w:szCs w:val="24"/>
        </w:rPr>
      </w:pPr>
    </w:p>
    <w:p w14:paraId="1692C383" w14:textId="45B1344B" w:rsidR="00A04895" w:rsidRPr="001F2AC3" w:rsidRDefault="00A04895" w:rsidP="001635D7">
      <w:pPr>
        <w:jc w:val="both"/>
        <w:rPr>
          <w:rFonts w:cs="Arial"/>
          <w:szCs w:val="24"/>
        </w:rPr>
      </w:pPr>
      <w:r w:rsidRPr="001F2AC3">
        <w:rPr>
          <w:rFonts w:cs="Arial"/>
          <w:szCs w:val="24"/>
        </w:rPr>
        <w:t xml:space="preserve">If </w:t>
      </w:r>
      <w:r w:rsidR="00037819" w:rsidRPr="001F2AC3">
        <w:rPr>
          <w:rFonts w:cs="Arial"/>
          <w:szCs w:val="24"/>
        </w:rPr>
        <w:t xml:space="preserve">wish to change the date of your paternity leave after giving notice, </w:t>
      </w:r>
      <w:r w:rsidRPr="001F2AC3">
        <w:rPr>
          <w:rFonts w:cs="Arial"/>
          <w:szCs w:val="24"/>
        </w:rPr>
        <w:t xml:space="preserve">you must </w:t>
      </w:r>
      <w:r w:rsidR="00026C51" w:rsidRPr="001F2AC3">
        <w:rPr>
          <w:rFonts w:cs="Arial"/>
          <w:szCs w:val="24"/>
        </w:rPr>
        <w:t xml:space="preserve">provide an additional written notice requesting a variation to the leave. This notice must be provided at least 28 days in advance of the new start date of the leave period. </w:t>
      </w:r>
    </w:p>
    <w:p w14:paraId="17633AE7" w14:textId="0FDF05CA" w:rsidR="00A04895" w:rsidRDefault="00A04895" w:rsidP="001635D7">
      <w:pPr>
        <w:jc w:val="both"/>
        <w:rPr>
          <w:rFonts w:cs="Arial"/>
          <w:szCs w:val="24"/>
        </w:rPr>
      </w:pPr>
    </w:p>
    <w:p w14:paraId="79EDC49C" w14:textId="46FC1EB4" w:rsidR="001F2AC3" w:rsidRDefault="001F2AC3" w:rsidP="001635D7">
      <w:pPr>
        <w:jc w:val="both"/>
        <w:rPr>
          <w:rFonts w:cs="Arial"/>
          <w:szCs w:val="24"/>
        </w:rPr>
      </w:pPr>
    </w:p>
    <w:p w14:paraId="5132BB7A" w14:textId="44966C58" w:rsidR="001F2AC3" w:rsidRDefault="001F2AC3" w:rsidP="001635D7">
      <w:pPr>
        <w:jc w:val="both"/>
        <w:rPr>
          <w:rFonts w:cs="Arial"/>
          <w:szCs w:val="24"/>
        </w:rPr>
      </w:pPr>
    </w:p>
    <w:p w14:paraId="59C73E8A" w14:textId="77777777" w:rsidR="00DA7AD3" w:rsidRPr="001F2AC3" w:rsidRDefault="00DA7AD3" w:rsidP="001635D7">
      <w:pPr>
        <w:jc w:val="both"/>
        <w:rPr>
          <w:rFonts w:cs="Arial"/>
          <w:szCs w:val="24"/>
        </w:rPr>
      </w:pPr>
    </w:p>
    <w:p w14:paraId="47F23CD8" w14:textId="4239998F" w:rsidR="00037819" w:rsidRPr="001F2AC3" w:rsidRDefault="00A04895" w:rsidP="001635D7">
      <w:pPr>
        <w:jc w:val="both"/>
        <w:rPr>
          <w:rFonts w:cs="Arial"/>
          <w:b/>
          <w:szCs w:val="24"/>
        </w:rPr>
      </w:pPr>
      <w:r w:rsidRPr="001F2AC3">
        <w:rPr>
          <w:rFonts w:cs="Arial"/>
          <w:b/>
          <w:szCs w:val="24"/>
        </w:rPr>
        <w:lastRenderedPageBreak/>
        <w:t>Paternity leave following the adoption of a child</w:t>
      </w:r>
    </w:p>
    <w:p w14:paraId="75586A5A" w14:textId="2F8CA022" w:rsidR="00026C51" w:rsidRPr="001F2AC3" w:rsidRDefault="00026C51" w:rsidP="001635D7">
      <w:pPr>
        <w:jc w:val="both"/>
        <w:rPr>
          <w:rFonts w:cs="Arial"/>
          <w:szCs w:val="24"/>
        </w:rPr>
      </w:pPr>
      <w:r w:rsidRPr="001F2AC3">
        <w:rPr>
          <w:rFonts w:cs="Arial"/>
          <w:szCs w:val="24"/>
        </w:rPr>
        <w:t xml:space="preserve">Unless not reasonably practicable, your intention to utilise a period of paternity leave must be notified to the </w:t>
      </w:r>
      <w:r w:rsidR="008A238D">
        <w:rPr>
          <w:rFonts w:cs="Arial"/>
          <w:szCs w:val="24"/>
        </w:rPr>
        <w:t>Preschool</w:t>
      </w:r>
      <w:r w:rsidRPr="001F2AC3">
        <w:rPr>
          <w:rFonts w:cs="Arial"/>
          <w:szCs w:val="24"/>
        </w:rPr>
        <w:t xml:space="preserve"> within seven days of the date the matching notification is given to the child’s adopter. Where this is not reasonabl</w:t>
      </w:r>
      <w:r w:rsidR="002C3EBE">
        <w:rPr>
          <w:rFonts w:cs="Arial"/>
          <w:szCs w:val="24"/>
        </w:rPr>
        <w:t>y</w:t>
      </w:r>
      <w:r w:rsidRPr="001F2AC3">
        <w:rPr>
          <w:rFonts w:cs="Arial"/>
          <w:szCs w:val="24"/>
        </w:rPr>
        <w:t xml:space="preserve"> practicable, the notification must be provided to t</w:t>
      </w:r>
      <w:r w:rsidR="008A238D">
        <w:rPr>
          <w:rFonts w:cs="Arial"/>
          <w:szCs w:val="24"/>
        </w:rPr>
        <w:t>he Preschool</w:t>
      </w:r>
      <w:r w:rsidR="00BF1CC1">
        <w:rPr>
          <w:rFonts w:cs="Arial"/>
          <w:szCs w:val="24"/>
        </w:rPr>
        <w:t xml:space="preserve"> as soon as possible.  The Pres</w:t>
      </w:r>
      <w:r w:rsidR="00FB7A38">
        <w:rPr>
          <w:rFonts w:cs="Arial"/>
          <w:szCs w:val="24"/>
        </w:rPr>
        <w:t xml:space="preserve">chool Manager </w:t>
      </w:r>
      <w:r w:rsidRPr="001F2AC3">
        <w:rPr>
          <w:rFonts w:cs="Arial"/>
          <w:szCs w:val="24"/>
        </w:rPr>
        <w:t>must be informed, in writing, of:</w:t>
      </w:r>
    </w:p>
    <w:p w14:paraId="70936814" w14:textId="77777777" w:rsidR="00A04895" w:rsidRPr="001F2AC3" w:rsidRDefault="00A04895" w:rsidP="001635D7">
      <w:pPr>
        <w:jc w:val="both"/>
        <w:rPr>
          <w:rFonts w:cs="Arial"/>
          <w:szCs w:val="24"/>
        </w:rPr>
      </w:pPr>
    </w:p>
    <w:p w14:paraId="620CB2A3" w14:textId="0C2407A6" w:rsidR="00A04895" w:rsidRPr="001F2AC3" w:rsidRDefault="007D21C7" w:rsidP="001635D7">
      <w:pPr>
        <w:numPr>
          <w:ilvl w:val="0"/>
          <w:numId w:val="14"/>
        </w:numPr>
        <w:jc w:val="both"/>
        <w:rPr>
          <w:rFonts w:cs="Arial"/>
          <w:szCs w:val="24"/>
        </w:rPr>
      </w:pPr>
      <w:proofErr w:type="gramStart"/>
      <w:r w:rsidRPr="001F2AC3">
        <w:rPr>
          <w:rFonts w:cs="Arial"/>
          <w:szCs w:val="24"/>
        </w:rPr>
        <w:t>t</w:t>
      </w:r>
      <w:r w:rsidR="00A04895" w:rsidRPr="001F2AC3">
        <w:rPr>
          <w:rFonts w:cs="Arial"/>
          <w:szCs w:val="24"/>
        </w:rPr>
        <w:t>he</w:t>
      </w:r>
      <w:proofErr w:type="gramEnd"/>
      <w:r w:rsidR="00A04895" w:rsidRPr="001F2AC3">
        <w:rPr>
          <w:rFonts w:cs="Arial"/>
          <w:szCs w:val="24"/>
        </w:rPr>
        <w:t xml:space="preserve"> </w:t>
      </w:r>
      <w:r w:rsidR="002D6D34" w:rsidRPr="001F2AC3">
        <w:rPr>
          <w:rFonts w:cs="Arial"/>
          <w:szCs w:val="24"/>
        </w:rPr>
        <w:t>date the matching notification was given to the child’s adopter</w:t>
      </w:r>
    </w:p>
    <w:p w14:paraId="1C2DFC4C" w14:textId="51784BED" w:rsidR="00A04895" w:rsidRPr="001F2AC3" w:rsidRDefault="007D21C7" w:rsidP="001635D7">
      <w:pPr>
        <w:numPr>
          <w:ilvl w:val="0"/>
          <w:numId w:val="14"/>
        </w:numPr>
        <w:jc w:val="both"/>
        <w:rPr>
          <w:rFonts w:cs="Arial"/>
          <w:szCs w:val="24"/>
        </w:rPr>
      </w:pPr>
      <w:proofErr w:type="gramStart"/>
      <w:r w:rsidRPr="001F2AC3">
        <w:rPr>
          <w:rFonts w:cs="Arial"/>
          <w:szCs w:val="24"/>
        </w:rPr>
        <w:t>t</w:t>
      </w:r>
      <w:r w:rsidR="00A04895" w:rsidRPr="001F2AC3">
        <w:rPr>
          <w:rFonts w:cs="Arial"/>
          <w:szCs w:val="24"/>
        </w:rPr>
        <w:t>he</w:t>
      </w:r>
      <w:proofErr w:type="gramEnd"/>
      <w:r w:rsidR="00A04895" w:rsidRPr="001F2AC3">
        <w:rPr>
          <w:rFonts w:cs="Arial"/>
          <w:szCs w:val="24"/>
        </w:rPr>
        <w:t xml:space="preserve"> </w:t>
      </w:r>
      <w:r w:rsidRPr="001F2AC3">
        <w:rPr>
          <w:rFonts w:cs="Arial"/>
          <w:szCs w:val="24"/>
        </w:rPr>
        <w:t xml:space="preserve">expected </w:t>
      </w:r>
      <w:r w:rsidR="002D6D34" w:rsidRPr="001F2AC3">
        <w:rPr>
          <w:rFonts w:cs="Arial"/>
          <w:szCs w:val="24"/>
        </w:rPr>
        <w:t>date of placement</w:t>
      </w:r>
    </w:p>
    <w:p w14:paraId="2B34A45C" w14:textId="380B57BC" w:rsidR="00A04895" w:rsidRPr="001F2AC3" w:rsidRDefault="002D6D34" w:rsidP="001635D7">
      <w:pPr>
        <w:numPr>
          <w:ilvl w:val="0"/>
          <w:numId w:val="14"/>
        </w:numPr>
        <w:jc w:val="both"/>
        <w:rPr>
          <w:rFonts w:cs="Arial"/>
          <w:szCs w:val="24"/>
        </w:rPr>
      </w:pPr>
      <w:proofErr w:type="gramStart"/>
      <w:r w:rsidRPr="001F2AC3">
        <w:rPr>
          <w:rFonts w:cs="Arial"/>
          <w:szCs w:val="24"/>
        </w:rPr>
        <w:t>whether</w:t>
      </w:r>
      <w:proofErr w:type="gramEnd"/>
      <w:r w:rsidRPr="001F2AC3">
        <w:rPr>
          <w:rFonts w:cs="Arial"/>
          <w:szCs w:val="24"/>
        </w:rPr>
        <w:t xml:space="preserve"> you intend to use one or two weeks’ leave </w:t>
      </w:r>
    </w:p>
    <w:p w14:paraId="60B08769" w14:textId="77777777" w:rsidR="002D6D34" w:rsidRPr="001F2AC3" w:rsidRDefault="002D6D34" w:rsidP="001635D7">
      <w:pPr>
        <w:numPr>
          <w:ilvl w:val="0"/>
          <w:numId w:val="14"/>
        </w:numPr>
        <w:jc w:val="both"/>
        <w:rPr>
          <w:rFonts w:cs="Arial"/>
          <w:szCs w:val="24"/>
        </w:rPr>
      </w:pPr>
      <w:proofErr w:type="gramStart"/>
      <w:r w:rsidRPr="001F2AC3">
        <w:rPr>
          <w:rFonts w:cs="Arial"/>
          <w:szCs w:val="24"/>
        </w:rPr>
        <w:t>the</w:t>
      </w:r>
      <w:proofErr w:type="gramEnd"/>
      <w:r w:rsidRPr="001F2AC3">
        <w:rPr>
          <w:rFonts w:cs="Arial"/>
          <w:szCs w:val="24"/>
        </w:rPr>
        <w:t xml:space="preserve"> date you wish the leave to begin.</w:t>
      </w:r>
    </w:p>
    <w:p w14:paraId="20A03481" w14:textId="77777777" w:rsidR="00036F79" w:rsidRPr="001F2AC3" w:rsidRDefault="00036F79" w:rsidP="001635D7">
      <w:pPr>
        <w:jc w:val="both"/>
        <w:rPr>
          <w:rFonts w:cs="Arial"/>
          <w:b/>
          <w:szCs w:val="24"/>
        </w:rPr>
      </w:pPr>
    </w:p>
    <w:p w14:paraId="1E94AA80" w14:textId="2EBCEB0D" w:rsidR="00637132" w:rsidRPr="001F2AC3" w:rsidRDefault="00A04895" w:rsidP="001635D7">
      <w:pPr>
        <w:jc w:val="both"/>
        <w:rPr>
          <w:rFonts w:cs="Arial"/>
          <w:b/>
          <w:sz w:val="28"/>
          <w:szCs w:val="24"/>
        </w:rPr>
      </w:pPr>
      <w:r w:rsidRPr="001F2AC3">
        <w:rPr>
          <w:rFonts w:cs="Arial"/>
          <w:b/>
          <w:sz w:val="28"/>
          <w:szCs w:val="24"/>
        </w:rPr>
        <w:t xml:space="preserve">Paternity </w:t>
      </w:r>
      <w:r w:rsidR="008015A6" w:rsidRPr="001F2AC3">
        <w:rPr>
          <w:rFonts w:cs="Arial"/>
          <w:b/>
          <w:sz w:val="28"/>
          <w:szCs w:val="24"/>
        </w:rPr>
        <w:t>p</w:t>
      </w:r>
      <w:r w:rsidR="00036F79" w:rsidRPr="001F2AC3">
        <w:rPr>
          <w:rFonts w:cs="Arial"/>
          <w:b/>
          <w:sz w:val="28"/>
          <w:szCs w:val="24"/>
        </w:rPr>
        <w:t>ay</w:t>
      </w:r>
    </w:p>
    <w:p w14:paraId="0E73D1A9" w14:textId="21AA1800" w:rsidR="007D21C7" w:rsidRPr="003E32F3" w:rsidRDefault="00637132" w:rsidP="001635D7">
      <w:pPr>
        <w:tabs>
          <w:tab w:val="num" w:pos="1418"/>
        </w:tabs>
        <w:jc w:val="both"/>
        <w:rPr>
          <w:rFonts w:cs="Arial"/>
          <w:szCs w:val="24"/>
        </w:rPr>
      </w:pPr>
      <w:r w:rsidRPr="001F2AC3">
        <w:rPr>
          <w:rFonts w:cs="Arial"/>
          <w:szCs w:val="24"/>
        </w:rPr>
        <w:t>You</w:t>
      </w:r>
      <w:r w:rsidR="002D6D34" w:rsidRPr="001F2AC3">
        <w:rPr>
          <w:rFonts w:cs="Arial"/>
          <w:szCs w:val="24"/>
        </w:rPr>
        <w:t xml:space="preserve"> may be entitled</w:t>
      </w:r>
      <w:r w:rsidR="00036F79" w:rsidRPr="001F2AC3">
        <w:rPr>
          <w:rFonts w:cs="Arial"/>
          <w:szCs w:val="24"/>
        </w:rPr>
        <w:t xml:space="preserve"> to </w:t>
      </w:r>
      <w:r w:rsidR="002D6D34" w:rsidRPr="001F2AC3">
        <w:rPr>
          <w:rFonts w:cs="Arial"/>
          <w:szCs w:val="24"/>
        </w:rPr>
        <w:t xml:space="preserve">receive </w:t>
      </w:r>
      <w:r w:rsidR="00036F79" w:rsidRPr="001F2AC3">
        <w:rPr>
          <w:rFonts w:cs="Arial"/>
          <w:szCs w:val="24"/>
        </w:rPr>
        <w:t>statutor</w:t>
      </w:r>
      <w:r w:rsidR="007D21C7" w:rsidRPr="001F2AC3">
        <w:rPr>
          <w:rFonts w:cs="Arial"/>
          <w:szCs w:val="24"/>
        </w:rPr>
        <w:t xml:space="preserve">y paternity pay (SPP) from the </w:t>
      </w:r>
      <w:r w:rsidR="008A238D">
        <w:rPr>
          <w:rFonts w:cs="Arial"/>
          <w:szCs w:val="24"/>
        </w:rPr>
        <w:t>Preschool</w:t>
      </w:r>
      <w:r w:rsidR="002D6D34" w:rsidRPr="001F2AC3">
        <w:rPr>
          <w:rFonts w:cs="Arial"/>
          <w:szCs w:val="24"/>
        </w:rPr>
        <w:t xml:space="preserve"> for the period of paternity leave</w:t>
      </w:r>
      <w:r w:rsidR="00036F79" w:rsidRPr="001F2AC3">
        <w:rPr>
          <w:rFonts w:cs="Arial"/>
          <w:szCs w:val="24"/>
        </w:rPr>
        <w:t xml:space="preserve">. </w:t>
      </w:r>
      <w:r w:rsidR="007D21C7" w:rsidRPr="001F2AC3">
        <w:rPr>
          <w:rFonts w:cs="Arial"/>
          <w:szCs w:val="24"/>
        </w:rPr>
        <w:t>SPP is paid at a specific rate set by the government each tax year, or at 90 per cent of your average weekly during the relevant period, whichever is lower. For details of the current SPP</w:t>
      </w:r>
      <w:r w:rsidR="00340451" w:rsidRPr="001F2AC3">
        <w:rPr>
          <w:rFonts w:cs="Arial"/>
          <w:szCs w:val="24"/>
        </w:rPr>
        <w:t xml:space="preserve"> rate, please contact </w:t>
      </w:r>
      <w:r w:rsidR="003E32F3" w:rsidRPr="003E32F3">
        <w:rPr>
          <w:rFonts w:cs="Arial"/>
          <w:szCs w:val="24"/>
        </w:rPr>
        <w:t xml:space="preserve">the </w:t>
      </w:r>
      <w:r w:rsidR="00DA7AD3">
        <w:rPr>
          <w:rFonts w:cs="Arial"/>
          <w:szCs w:val="24"/>
        </w:rPr>
        <w:t>Manager.</w:t>
      </w:r>
    </w:p>
    <w:p w14:paraId="27AC7C72" w14:textId="77777777" w:rsidR="0086047F" w:rsidRPr="001F2AC3" w:rsidRDefault="0086047F" w:rsidP="001635D7">
      <w:pPr>
        <w:jc w:val="both"/>
        <w:rPr>
          <w:rFonts w:cs="Arial"/>
          <w:szCs w:val="24"/>
        </w:rPr>
      </w:pPr>
    </w:p>
    <w:p w14:paraId="66A0B2D9" w14:textId="027E5673" w:rsidR="0086047F" w:rsidRPr="001F2AC3" w:rsidRDefault="00637132" w:rsidP="001635D7">
      <w:pPr>
        <w:tabs>
          <w:tab w:val="num" w:pos="1418"/>
        </w:tabs>
        <w:jc w:val="both"/>
        <w:rPr>
          <w:rFonts w:cs="Arial"/>
          <w:szCs w:val="24"/>
        </w:rPr>
      </w:pPr>
      <w:r w:rsidRPr="001F2AC3">
        <w:rPr>
          <w:rFonts w:cs="Arial"/>
          <w:szCs w:val="24"/>
        </w:rPr>
        <w:t>In order to meet the eligibility criteria for S</w:t>
      </w:r>
      <w:r w:rsidR="002D6D34" w:rsidRPr="001F2AC3">
        <w:rPr>
          <w:rFonts w:cs="Arial"/>
          <w:szCs w:val="24"/>
        </w:rPr>
        <w:t>P</w:t>
      </w:r>
      <w:r w:rsidRPr="001F2AC3">
        <w:rPr>
          <w:rFonts w:cs="Arial"/>
          <w:szCs w:val="24"/>
        </w:rPr>
        <w:t xml:space="preserve">P, </w:t>
      </w:r>
      <w:r w:rsidR="0086047F" w:rsidRPr="001F2AC3">
        <w:rPr>
          <w:rFonts w:cs="Arial"/>
          <w:szCs w:val="24"/>
        </w:rPr>
        <w:t>average weekly earnings</w:t>
      </w:r>
      <w:r w:rsidR="002D6D34" w:rsidRPr="001F2AC3">
        <w:rPr>
          <w:rFonts w:cs="Arial"/>
          <w:szCs w:val="24"/>
        </w:rPr>
        <w:t xml:space="preserve"> for the relevant period </w:t>
      </w:r>
      <w:r w:rsidRPr="001F2AC3">
        <w:rPr>
          <w:rFonts w:cs="Arial"/>
          <w:szCs w:val="24"/>
        </w:rPr>
        <w:t xml:space="preserve">must </w:t>
      </w:r>
      <w:r w:rsidR="002D6D34" w:rsidRPr="001F2AC3">
        <w:rPr>
          <w:rFonts w:cs="Arial"/>
          <w:szCs w:val="24"/>
        </w:rPr>
        <w:t xml:space="preserve">be equal to or higher than the specific lower earnings limit set by the government each tax year.  </w:t>
      </w:r>
    </w:p>
    <w:p w14:paraId="49974DA5" w14:textId="77777777" w:rsidR="00036F79" w:rsidRPr="001F2AC3" w:rsidRDefault="00036F79" w:rsidP="001635D7">
      <w:pPr>
        <w:jc w:val="both"/>
        <w:rPr>
          <w:rFonts w:cs="Arial"/>
          <w:b/>
          <w:szCs w:val="24"/>
        </w:rPr>
      </w:pPr>
    </w:p>
    <w:p w14:paraId="4C8A9639" w14:textId="11A13810" w:rsidR="00036F79" w:rsidRPr="001F2AC3" w:rsidRDefault="002D6D34" w:rsidP="001635D7">
      <w:pPr>
        <w:tabs>
          <w:tab w:val="num" w:pos="1418"/>
        </w:tabs>
        <w:jc w:val="both"/>
        <w:rPr>
          <w:rFonts w:cs="Arial"/>
          <w:szCs w:val="24"/>
        </w:rPr>
      </w:pPr>
      <w:r w:rsidRPr="001F2AC3">
        <w:rPr>
          <w:rFonts w:cs="Arial"/>
          <w:szCs w:val="24"/>
        </w:rPr>
        <w:t>The relevant period is:</w:t>
      </w:r>
    </w:p>
    <w:p w14:paraId="7BB1D608" w14:textId="77777777" w:rsidR="00036F79" w:rsidRPr="001F2AC3" w:rsidRDefault="00036F79" w:rsidP="001635D7">
      <w:pPr>
        <w:tabs>
          <w:tab w:val="num" w:pos="1418"/>
        </w:tabs>
        <w:jc w:val="both"/>
        <w:rPr>
          <w:rFonts w:cs="Arial"/>
          <w:szCs w:val="24"/>
        </w:rPr>
      </w:pPr>
    </w:p>
    <w:p w14:paraId="706CDC20" w14:textId="2BBB5DF8" w:rsidR="00036F79" w:rsidRPr="001F2AC3" w:rsidRDefault="007D21C7" w:rsidP="001635D7">
      <w:pPr>
        <w:numPr>
          <w:ilvl w:val="0"/>
          <w:numId w:val="14"/>
        </w:numPr>
        <w:jc w:val="both"/>
        <w:rPr>
          <w:rFonts w:cs="Arial"/>
          <w:szCs w:val="24"/>
        </w:rPr>
      </w:pPr>
      <w:proofErr w:type="gramStart"/>
      <w:r w:rsidRPr="001F2AC3">
        <w:rPr>
          <w:rFonts w:cs="Arial"/>
          <w:szCs w:val="24"/>
        </w:rPr>
        <w:t>t</w:t>
      </w:r>
      <w:r w:rsidR="00036F79" w:rsidRPr="001F2AC3">
        <w:rPr>
          <w:rFonts w:cs="Arial"/>
          <w:szCs w:val="24"/>
        </w:rPr>
        <w:t>he</w:t>
      </w:r>
      <w:proofErr w:type="gramEnd"/>
      <w:r w:rsidR="002D6D34" w:rsidRPr="001F2AC3">
        <w:rPr>
          <w:rFonts w:cs="Arial"/>
          <w:szCs w:val="24"/>
        </w:rPr>
        <w:t xml:space="preserve"> period of eight weeks which ends immediately before the 14th week </w:t>
      </w:r>
      <w:r w:rsidR="00036F79" w:rsidRPr="001F2AC3">
        <w:rPr>
          <w:rFonts w:cs="Arial"/>
          <w:szCs w:val="24"/>
        </w:rPr>
        <w:t xml:space="preserve">before the </w:t>
      </w:r>
      <w:r w:rsidR="003157F6" w:rsidRPr="001F2AC3">
        <w:rPr>
          <w:rFonts w:cs="Arial"/>
          <w:szCs w:val="24"/>
        </w:rPr>
        <w:t>EWC</w:t>
      </w:r>
      <w:r w:rsidR="002D6D34" w:rsidRPr="001F2AC3">
        <w:rPr>
          <w:rFonts w:cs="Arial"/>
          <w:szCs w:val="24"/>
        </w:rPr>
        <w:t xml:space="preserve"> (in birth cases)</w:t>
      </w:r>
      <w:r w:rsidRPr="001F2AC3">
        <w:rPr>
          <w:rFonts w:cs="Arial"/>
          <w:szCs w:val="24"/>
        </w:rPr>
        <w:t xml:space="preserve"> or</w:t>
      </w:r>
    </w:p>
    <w:p w14:paraId="5C42966B" w14:textId="6E6E55C9" w:rsidR="00036F79" w:rsidRPr="001F2AC3" w:rsidRDefault="007D21C7" w:rsidP="001635D7">
      <w:pPr>
        <w:numPr>
          <w:ilvl w:val="0"/>
          <w:numId w:val="14"/>
        </w:numPr>
        <w:jc w:val="both"/>
        <w:rPr>
          <w:rFonts w:cs="Arial"/>
          <w:szCs w:val="24"/>
        </w:rPr>
      </w:pPr>
      <w:proofErr w:type="gramStart"/>
      <w:r w:rsidRPr="001F2AC3">
        <w:rPr>
          <w:rFonts w:cs="Arial"/>
          <w:szCs w:val="24"/>
        </w:rPr>
        <w:t>t</w:t>
      </w:r>
      <w:r w:rsidR="00506359" w:rsidRPr="001F2AC3">
        <w:rPr>
          <w:rFonts w:cs="Arial"/>
          <w:szCs w:val="24"/>
        </w:rPr>
        <w:t>he</w:t>
      </w:r>
      <w:proofErr w:type="gramEnd"/>
      <w:r w:rsidR="00506359" w:rsidRPr="001F2AC3">
        <w:rPr>
          <w:rFonts w:cs="Arial"/>
          <w:szCs w:val="24"/>
        </w:rPr>
        <w:t xml:space="preserve"> </w:t>
      </w:r>
      <w:r w:rsidR="002D6D34" w:rsidRPr="001F2AC3">
        <w:rPr>
          <w:rFonts w:cs="Arial"/>
          <w:szCs w:val="24"/>
        </w:rPr>
        <w:t xml:space="preserve">period of eight weeks which ends immediately before the week </w:t>
      </w:r>
      <w:r w:rsidR="005F4476" w:rsidRPr="001F2AC3">
        <w:rPr>
          <w:rFonts w:cs="Arial"/>
          <w:szCs w:val="24"/>
        </w:rPr>
        <w:t xml:space="preserve">where the matching notification was given to the child’s adopter (in adoption cases). </w:t>
      </w:r>
    </w:p>
    <w:p w14:paraId="6E3E4E78" w14:textId="77777777" w:rsidR="00036F79" w:rsidRPr="001F2AC3" w:rsidRDefault="00036F79" w:rsidP="001635D7">
      <w:pPr>
        <w:tabs>
          <w:tab w:val="num" w:pos="1418"/>
        </w:tabs>
        <w:jc w:val="both"/>
        <w:rPr>
          <w:rFonts w:cs="Arial"/>
          <w:szCs w:val="24"/>
        </w:rPr>
      </w:pPr>
    </w:p>
    <w:p w14:paraId="201E5587" w14:textId="18FDAF09" w:rsidR="00340451" w:rsidRPr="001F2AC3" w:rsidRDefault="00340451" w:rsidP="001635D7">
      <w:pPr>
        <w:tabs>
          <w:tab w:val="num" w:pos="1418"/>
        </w:tabs>
        <w:jc w:val="both"/>
        <w:rPr>
          <w:rFonts w:cs="Arial"/>
          <w:szCs w:val="24"/>
        </w:rPr>
      </w:pPr>
      <w:r w:rsidRPr="001F2AC3">
        <w:rPr>
          <w:rFonts w:cs="Arial"/>
          <w:szCs w:val="24"/>
        </w:rPr>
        <w:t xml:space="preserve">Dependent on your </w:t>
      </w:r>
      <w:r w:rsidR="005F4476" w:rsidRPr="001F2AC3">
        <w:rPr>
          <w:rFonts w:cs="Arial"/>
          <w:szCs w:val="24"/>
        </w:rPr>
        <w:t xml:space="preserve">individual </w:t>
      </w:r>
      <w:r w:rsidRPr="001F2AC3">
        <w:rPr>
          <w:rFonts w:cs="Arial"/>
          <w:szCs w:val="24"/>
        </w:rPr>
        <w:t>circumstances, you may be e</w:t>
      </w:r>
      <w:r w:rsidR="005F4476" w:rsidRPr="001F2AC3">
        <w:rPr>
          <w:rFonts w:cs="Arial"/>
          <w:szCs w:val="24"/>
        </w:rPr>
        <w:t>ntitled to receive additional financial support</w:t>
      </w:r>
      <w:r w:rsidRPr="001F2AC3">
        <w:rPr>
          <w:rFonts w:cs="Arial"/>
          <w:szCs w:val="24"/>
        </w:rPr>
        <w:t>. You should</w:t>
      </w:r>
      <w:r w:rsidR="005F4476" w:rsidRPr="001F2AC3">
        <w:rPr>
          <w:rFonts w:cs="Arial"/>
          <w:szCs w:val="24"/>
        </w:rPr>
        <w:t xml:space="preserve"> attend your local social security office</w:t>
      </w:r>
      <w:r w:rsidRPr="001F2AC3">
        <w:rPr>
          <w:rFonts w:cs="Arial"/>
          <w:szCs w:val="24"/>
        </w:rPr>
        <w:t xml:space="preserve"> </w:t>
      </w:r>
      <w:r w:rsidR="00036F79" w:rsidRPr="001F2AC3">
        <w:rPr>
          <w:rFonts w:cs="Arial"/>
          <w:szCs w:val="24"/>
        </w:rPr>
        <w:t>(De</w:t>
      </w:r>
      <w:r w:rsidRPr="001F2AC3">
        <w:rPr>
          <w:rFonts w:cs="Arial"/>
          <w:szCs w:val="24"/>
        </w:rPr>
        <w:t>partment for Work and Pensions)</w:t>
      </w:r>
      <w:r w:rsidR="005F4476" w:rsidRPr="001F2AC3">
        <w:rPr>
          <w:rFonts w:cs="Arial"/>
          <w:szCs w:val="24"/>
        </w:rPr>
        <w:t xml:space="preserve"> to receive further information on this.</w:t>
      </w:r>
    </w:p>
    <w:p w14:paraId="7F113832" w14:textId="77777777" w:rsidR="005F4476" w:rsidRPr="001F2AC3" w:rsidRDefault="005F4476" w:rsidP="001635D7">
      <w:pPr>
        <w:jc w:val="both"/>
        <w:rPr>
          <w:rFonts w:cs="Arial"/>
          <w:b/>
          <w:sz w:val="28"/>
          <w:szCs w:val="24"/>
        </w:rPr>
      </w:pPr>
    </w:p>
    <w:p w14:paraId="287C24B7" w14:textId="77777777" w:rsidR="00340451" w:rsidRPr="001F2AC3" w:rsidRDefault="00036F79" w:rsidP="001635D7">
      <w:pPr>
        <w:jc w:val="both"/>
        <w:rPr>
          <w:rFonts w:cs="Arial"/>
          <w:b/>
          <w:sz w:val="28"/>
          <w:szCs w:val="24"/>
        </w:rPr>
      </w:pPr>
      <w:r w:rsidRPr="001F2AC3">
        <w:rPr>
          <w:rFonts w:cs="Arial"/>
          <w:b/>
          <w:sz w:val="28"/>
          <w:szCs w:val="24"/>
        </w:rPr>
        <w:t>Contractual benefits</w:t>
      </w:r>
    </w:p>
    <w:p w14:paraId="4C1E6A4B" w14:textId="2FFDD3B1" w:rsidR="00036F79" w:rsidRPr="001F2AC3" w:rsidRDefault="00506359" w:rsidP="001635D7">
      <w:pPr>
        <w:jc w:val="both"/>
        <w:rPr>
          <w:rFonts w:cs="Arial"/>
          <w:szCs w:val="24"/>
        </w:rPr>
      </w:pPr>
      <w:r w:rsidRPr="001F2AC3">
        <w:rPr>
          <w:rFonts w:cs="Arial"/>
          <w:szCs w:val="24"/>
        </w:rPr>
        <w:t>Whilst on paternity leave, y</w:t>
      </w:r>
      <w:r w:rsidR="00036F79" w:rsidRPr="001F2AC3">
        <w:rPr>
          <w:rFonts w:cs="Arial"/>
          <w:szCs w:val="24"/>
        </w:rPr>
        <w:t>ou</w:t>
      </w:r>
      <w:r w:rsidR="005F4476" w:rsidRPr="001F2AC3">
        <w:rPr>
          <w:rFonts w:cs="Arial"/>
          <w:szCs w:val="24"/>
        </w:rPr>
        <w:t xml:space="preserve"> continue to be entitled to r</w:t>
      </w:r>
      <w:r w:rsidR="00340451" w:rsidRPr="001F2AC3">
        <w:rPr>
          <w:rFonts w:cs="Arial"/>
          <w:szCs w:val="24"/>
        </w:rPr>
        <w:t xml:space="preserve">eceive your normal terms and conditions of employment, other than wages or salary (unless expressly stated otherwise in </w:t>
      </w:r>
      <w:r w:rsidR="005F4476" w:rsidRPr="001F2AC3">
        <w:rPr>
          <w:rFonts w:cs="Arial"/>
          <w:szCs w:val="24"/>
        </w:rPr>
        <w:t>your employment contract</w:t>
      </w:r>
      <w:r w:rsidR="00340451" w:rsidRPr="001F2AC3">
        <w:rPr>
          <w:rFonts w:cs="Arial"/>
          <w:szCs w:val="24"/>
        </w:rPr>
        <w:t xml:space="preserve">). You may be entitled to receive payment of statutory </w:t>
      </w:r>
      <w:r w:rsidR="005F4476" w:rsidRPr="001F2AC3">
        <w:rPr>
          <w:rFonts w:cs="Arial"/>
          <w:szCs w:val="24"/>
        </w:rPr>
        <w:t xml:space="preserve">paternity pay for this period, as set out above. </w:t>
      </w:r>
    </w:p>
    <w:p w14:paraId="45E0ADD7" w14:textId="77777777" w:rsidR="00036F79" w:rsidRPr="001F2AC3" w:rsidRDefault="00036F79" w:rsidP="001635D7">
      <w:pPr>
        <w:jc w:val="both"/>
        <w:rPr>
          <w:rFonts w:cs="Arial"/>
          <w:szCs w:val="24"/>
        </w:rPr>
      </w:pPr>
    </w:p>
    <w:p w14:paraId="5779EED7" w14:textId="57A20637" w:rsidR="00036F79" w:rsidRPr="001F2AC3" w:rsidRDefault="005F4476" w:rsidP="001635D7">
      <w:pPr>
        <w:jc w:val="both"/>
        <w:rPr>
          <w:rFonts w:cs="Arial"/>
          <w:szCs w:val="24"/>
        </w:rPr>
      </w:pPr>
      <w:r w:rsidRPr="001F2AC3">
        <w:rPr>
          <w:rFonts w:cs="Arial"/>
          <w:szCs w:val="24"/>
        </w:rPr>
        <w:t>Your contract of employment continues during paternity leave. As such, any contractual obligations continue to apply during your leave</w:t>
      </w:r>
      <w:r w:rsidR="00EB1D33" w:rsidRPr="001F2AC3">
        <w:rPr>
          <w:rFonts w:cs="Arial"/>
          <w:szCs w:val="24"/>
        </w:rPr>
        <w:t xml:space="preserve"> and you remain bound by these</w:t>
      </w:r>
      <w:r w:rsidRPr="001F2AC3">
        <w:rPr>
          <w:rFonts w:cs="Arial"/>
          <w:szCs w:val="24"/>
        </w:rPr>
        <w:t xml:space="preserve">. </w:t>
      </w:r>
      <w:r w:rsidR="00340451" w:rsidRPr="001F2AC3">
        <w:rPr>
          <w:rFonts w:cs="Arial"/>
          <w:szCs w:val="24"/>
        </w:rPr>
        <w:t xml:space="preserve"> </w:t>
      </w:r>
    </w:p>
    <w:p w14:paraId="7BCC90DC" w14:textId="77777777" w:rsidR="00036F79" w:rsidRPr="001F2AC3" w:rsidRDefault="00036F79" w:rsidP="001635D7">
      <w:pPr>
        <w:jc w:val="both"/>
        <w:rPr>
          <w:rFonts w:cs="Arial"/>
          <w:szCs w:val="24"/>
        </w:rPr>
      </w:pPr>
    </w:p>
    <w:p w14:paraId="13E36E56" w14:textId="7C489F69" w:rsidR="00506359" w:rsidRPr="001F2AC3" w:rsidRDefault="00036F79" w:rsidP="001635D7">
      <w:pPr>
        <w:jc w:val="both"/>
        <w:rPr>
          <w:rFonts w:cs="Arial"/>
          <w:b/>
          <w:sz w:val="28"/>
          <w:szCs w:val="24"/>
        </w:rPr>
      </w:pPr>
      <w:r w:rsidRPr="001F2AC3">
        <w:rPr>
          <w:rFonts w:cs="Arial"/>
          <w:b/>
          <w:sz w:val="28"/>
          <w:szCs w:val="24"/>
        </w:rPr>
        <w:lastRenderedPageBreak/>
        <w:t>Return</w:t>
      </w:r>
      <w:r w:rsidR="00EB1D33" w:rsidRPr="001F2AC3">
        <w:rPr>
          <w:rFonts w:cs="Arial"/>
          <w:b/>
          <w:sz w:val="28"/>
          <w:szCs w:val="24"/>
        </w:rPr>
        <w:t>ing</w:t>
      </w:r>
      <w:r w:rsidRPr="001F2AC3">
        <w:rPr>
          <w:rFonts w:cs="Arial"/>
          <w:b/>
          <w:sz w:val="28"/>
          <w:szCs w:val="24"/>
        </w:rPr>
        <w:t xml:space="preserve"> to work </w:t>
      </w:r>
    </w:p>
    <w:p w14:paraId="45CECF37" w14:textId="04F162E5" w:rsidR="00036F79" w:rsidRPr="001F2AC3" w:rsidRDefault="00340451" w:rsidP="001635D7">
      <w:pPr>
        <w:jc w:val="both"/>
        <w:rPr>
          <w:rFonts w:cs="Arial"/>
          <w:szCs w:val="24"/>
        </w:rPr>
      </w:pPr>
      <w:r w:rsidRPr="001F2AC3">
        <w:rPr>
          <w:rFonts w:cs="Arial"/>
          <w:szCs w:val="24"/>
        </w:rPr>
        <w:t>Following two weeks’ paternity leave, you</w:t>
      </w:r>
      <w:r w:rsidR="00EB1D33" w:rsidRPr="001F2AC3">
        <w:rPr>
          <w:rFonts w:cs="Arial"/>
          <w:szCs w:val="24"/>
        </w:rPr>
        <w:t xml:space="preserve"> have the right to come back to the same job role</w:t>
      </w:r>
      <w:r w:rsidRPr="001F2AC3">
        <w:rPr>
          <w:rFonts w:cs="Arial"/>
          <w:szCs w:val="24"/>
        </w:rPr>
        <w:t xml:space="preserve">. </w:t>
      </w:r>
      <w:r w:rsidR="00EB1D33" w:rsidRPr="001F2AC3">
        <w:rPr>
          <w:rFonts w:cs="Arial"/>
          <w:szCs w:val="24"/>
        </w:rPr>
        <w:t xml:space="preserve">The act of requesting or taking paternity leave will not cause you to suffer any disadvantage in the workplace. </w:t>
      </w:r>
    </w:p>
    <w:p w14:paraId="29F050F7" w14:textId="77777777" w:rsidR="00036F79" w:rsidRPr="001F2AC3" w:rsidRDefault="00036F79" w:rsidP="001635D7">
      <w:pPr>
        <w:jc w:val="both"/>
        <w:rPr>
          <w:rFonts w:cs="Arial"/>
          <w:szCs w:val="24"/>
        </w:rPr>
      </w:pPr>
    </w:p>
    <w:p w14:paraId="0CD3F308" w14:textId="174C82B4" w:rsidR="00036F79" w:rsidRPr="001F2AC3" w:rsidRDefault="00506359" w:rsidP="001635D7">
      <w:pPr>
        <w:tabs>
          <w:tab w:val="num" w:pos="1418"/>
        </w:tabs>
        <w:jc w:val="both"/>
        <w:rPr>
          <w:rFonts w:cs="Arial"/>
          <w:szCs w:val="24"/>
        </w:rPr>
      </w:pPr>
      <w:r w:rsidRPr="001F2AC3">
        <w:rPr>
          <w:rFonts w:cs="Arial"/>
          <w:szCs w:val="24"/>
        </w:rPr>
        <w:t xml:space="preserve">If you wish to change your working hours following </w:t>
      </w:r>
      <w:r w:rsidR="00810624" w:rsidRPr="001F2AC3">
        <w:rPr>
          <w:rFonts w:cs="Arial"/>
          <w:szCs w:val="24"/>
        </w:rPr>
        <w:t>paternity</w:t>
      </w:r>
      <w:r w:rsidRPr="001F2AC3">
        <w:rPr>
          <w:rFonts w:cs="Arial"/>
          <w:szCs w:val="24"/>
        </w:rPr>
        <w:t xml:space="preserve"> leave, </w:t>
      </w:r>
      <w:r w:rsidR="00810624" w:rsidRPr="001F2AC3">
        <w:rPr>
          <w:rFonts w:cs="Arial"/>
          <w:szCs w:val="24"/>
        </w:rPr>
        <w:t xml:space="preserve">the </w:t>
      </w:r>
      <w:r w:rsidR="008A238D">
        <w:rPr>
          <w:rFonts w:cs="Arial"/>
          <w:szCs w:val="24"/>
        </w:rPr>
        <w:t>Preschool</w:t>
      </w:r>
      <w:r w:rsidR="00810624" w:rsidRPr="001F2AC3">
        <w:rPr>
          <w:rFonts w:cs="Arial"/>
          <w:szCs w:val="24"/>
        </w:rPr>
        <w:t xml:space="preserve"> will consider each request </w:t>
      </w:r>
      <w:r w:rsidR="00036F79" w:rsidRPr="001F2AC3">
        <w:rPr>
          <w:rFonts w:cs="Arial"/>
          <w:szCs w:val="24"/>
        </w:rPr>
        <w:t>on</w:t>
      </w:r>
      <w:r w:rsidR="00EB1D33" w:rsidRPr="001F2AC3">
        <w:rPr>
          <w:rFonts w:cs="Arial"/>
          <w:szCs w:val="24"/>
        </w:rPr>
        <w:t xml:space="preserve"> its individual facts in line with the </w:t>
      </w:r>
      <w:r w:rsidR="008A238D">
        <w:rPr>
          <w:rFonts w:cs="Arial"/>
          <w:szCs w:val="24"/>
        </w:rPr>
        <w:t>Preschool</w:t>
      </w:r>
      <w:r w:rsidR="00EB1D33" w:rsidRPr="001F2AC3">
        <w:rPr>
          <w:rFonts w:cs="Arial"/>
          <w:szCs w:val="24"/>
        </w:rPr>
        <w:t>’s</w:t>
      </w:r>
      <w:r w:rsidR="00810624" w:rsidRPr="001F2AC3">
        <w:rPr>
          <w:rFonts w:cs="Arial"/>
          <w:szCs w:val="24"/>
        </w:rPr>
        <w:t xml:space="preserve"> </w:t>
      </w:r>
      <w:r w:rsidR="00E15984" w:rsidRPr="001F2AC3">
        <w:rPr>
          <w:rFonts w:cs="Arial"/>
          <w:szCs w:val="24"/>
        </w:rPr>
        <w:t>flexible working p</w:t>
      </w:r>
      <w:r w:rsidR="00036F79" w:rsidRPr="001F2AC3">
        <w:rPr>
          <w:rFonts w:cs="Arial"/>
          <w:szCs w:val="24"/>
        </w:rPr>
        <w:t>olicy</w:t>
      </w:r>
      <w:r w:rsidR="0082378D" w:rsidRPr="001F2AC3">
        <w:rPr>
          <w:rFonts w:cs="Arial"/>
          <w:szCs w:val="24"/>
        </w:rPr>
        <w:t>.</w:t>
      </w:r>
      <w:r w:rsidR="00810624" w:rsidRPr="001F2AC3">
        <w:rPr>
          <w:rFonts w:cs="Arial"/>
          <w:szCs w:val="24"/>
        </w:rPr>
        <w:t xml:space="preserve"> A copy of this policy is available </w:t>
      </w:r>
      <w:r w:rsidR="00810624" w:rsidRPr="00DA7AD3">
        <w:rPr>
          <w:rFonts w:cs="Arial"/>
          <w:szCs w:val="24"/>
        </w:rPr>
        <w:t>from</w:t>
      </w:r>
      <w:r w:rsidR="00BF1CC1">
        <w:rPr>
          <w:rFonts w:cs="Arial"/>
          <w:iCs/>
          <w:szCs w:val="24"/>
        </w:rPr>
        <w:t xml:space="preserve"> the Preschool </w:t>
      </w:r>
      <w:r w:rsidR="00FB7A38">
        <w:rPr>
          <w:rFonts w:cs="Arial"/>
          <w:iCs/>
          <w:szCs w:val="24"/>
        </w:rPr>
        <w:t xml:space="preserve">Manager.  </w:t>
      </w:r>
      <w:r w:rsidR="00FB7A38">
        <w:rPr>
          <w:rFonts w:cs="Arial"/>
          <w:szCs w:val="24"/>
        </w:rPr>
        <w:t xml:space="preserve">Your </w:t>
      </w:r>
      <w:r w:rsidR="008A238D">
        <w:rPr>
          <w:rFonts w:cs="Arial"/>
          <w:szCs w:val="24"/>
        </w:rPr>
        <w:t>M</w:t>
      </w:r>
      <w:r w:rsidR="00036F79" w:rsidRPr="001F2AC3">
        <w:rPr>
          <w:rFonts w:cs="Arial"/>
          <w:szCs w:val="24"/>
        </w:rPr>
        <w:t xml:space="preserve">anager will </w:t>
      </w:r>
      <w:r w:rsidR="00EB1D33" w:rsidRPr="001F2AC3">
        <w:rPr>
          <w:rFonts w:cs="Arial"/>
          <w:szCs w:val="24"/>
        </w:rPr>
        <w:t xml:space="preserve">fully consider your request and </w:t>
      </w:r>
      <w:r w:rsidR="00810624" w:rsidRPr="001F2AC3">
        <w:rPr>
          <w:rFonts w:cs="Arial"/>
          <w:szCs w:val="24"/>
        </w:rPr>
        <w:t>aim, wherever possible,</w:t>
      </w:r>
      <w:r w:rsidR="00036F79" w:rsidRPr="001F2AC3">
        <w:rPr>
          <w:rFonts w:cs="Arial"/>
          <w:szCs w:val="24"/>
        </w:rPr>
        <w:t xml:space="preserve"> </w:t>
      </w:r>
      <w:r w:rsidR="00810624" w:rsidRPr="001F2AC3">
        <w:rPr>
          <w:rFonts w:cs="Arial"/>
          <w:szCs w:val="24"/>
        </w:rPr>
        <w:t xml:space="preserve">to </w:t>
      </w:r>
      <w:r w:rsidR="00036F79" w:rsidRPr="001F2AC3">
        <w:rPr>
          <w:rFonts w:cs="Arial"/>
          <w:szCs w:val="24"/>
        </w:rPr>
        <w:t xml:space="preserve">accommodate </w:t>
      </w:r>
      <w:r w:rsidR="00EB1D33" w:rsidRPr="001F2AC3">
        <w:rPr>
          <w:rFonts w:cs="Arial"/>
          <w:szCs w:val="24"/>
        </w:rPr>
        <w:t>the change.</w:t>
      </w:r>
      <w:r w:rsidR="00810624" w:rsidRPr="001F2AC3">
        <w:rPr>
          <w:rFonts w:cs="Arial"/>
          <w:szCs w:val="24"/>
        </w:rPr>
        <w:t xml:space="preserve"> </w:t>
      </w:r>
      <w:r w:rsidR="00EB1D33" w:rsidRPr="001F2AC3">
        <w:rPr>
          <w:rFonts w:cs="Arial"/>
          <w:szCs w:val="24"/>
        </w:rPr>
        <w:t>The business needs will be assessed as part of this consideration and requests may be turned down where this as a business reason to do so. Requests should be submitted as far in advance as possible to allow the full consideration process to take place as</w:t>
      </w:r>
      <w:r w:rsidR="00036F79" w:rsidRPr="001F2AC3">
        <w:rPr>
          <w:rFonts w:cs="Arial"/>
          <w:szCs w:val="24"/>
        </w:rPr>
        <w:t xml:space="preserve"> early as possible.</w:t>
      </w:r>
    </w:p>
    <w:p w14:paraId="3A1F2FEE" w14:textId="77777777" w:rsidR="00036F79" w:rsidRPr="001F2AC3" w:rsidRDefault="00036F79" w:rsidP="001635D7">
      <w:pPr>
        <w:tabs>
          <w:tab w:val="num" w:pos="1418"/>
        </w:tabs>
        <w:jc w:val="both"/>
        <w:rPr>
          <w:rFonts w:cs="Arial"/>
          <w:szCs w:val="24"/>
        </w:rPr>
      </w:pPr>
    </w:p>
    <w:p w14:paraId="597E95E0" w14:textId="13060934" w:rsidR="00036F79" w:rsidRPr="001F2AC3" w:rsidRDefault="008015A6" w:rsidP="001635D7">
      <w:pPr>
        <w:tabs>
          <w:tab w:val="num" w:pos="1418"/>
        </w:tabs>
        <w:jc w:val="both"/>
        <w:rPr>
          <w:rFonts w:cs="Arial"/>
          <w:szCs w:val="24"/>
        </w:rPr>
      </w:pPr>
      <w:r w:rsidRPr="001F2AC3">
        <w:rPr>
          <w:rFonts w:cs="Arial"/>
          <w:szCs w:val="24"/>
        </w:rPr>
        <w:t>Yo</w:t>
      </w:r>
      <w:r w:rsidR="008A238D">
        <w:rPr>
          <w:rFonts w:cs="Arial"/>
          <w:szCs w:val="24"/>
        </w:rPr>
        <w:t xml:space="preserve">u should discuss with your </w:t>
      </w:r>
      <w:r w:rsidRPr="001F2AC3">
        <w:rPr>
          <w:rFonts w:cs="Arial"/>
          <w:szCs w:val="24"/>
        </w:rPr>
        <w:t>manager, as early as possible,</w:t>
      </w:r>
      <w:r w:rsidR="0050259C" w:rsidRPr="001F2AC3">
        <w:rPr>
          <w:rFonts w:cs="Arial"/>
          <w:szCs w:val="24"/>
        </w:rPr>
        <w:t xml:space="preserve"> where you are planning on not returning to work. Resignation </w:t>
      </w:r>
      <w:r w:rsidR="008A238D">
        <w:rPr>
          <w:rFonts w:cs="Arial"/>
          <w:szCs w:val="24"/>
        </w:rPr>
        <w:t xml:space="preserve">should be notified to your </w:t>
      </w:r>
      <w:r w:rsidR="0050259C" w:rsidRPr="001F2AC3">
        <w:rPr>
          <w:rFonts w:cs="Arial"/>
          <w:szCs w:val="24"/>
        </w:rPr>
        <w:t xml:space="preserve">manager, in writing, as set out in your employment contract. </w:t>
      </w:r>
      <w:r w:rsidR="004676F7" w:rsidRPr="001F2AC3">
        <w:rPr>
          <w:rFonts w:cs="Arial"/>
          <w:szCs w:val="24"/>
        </w:rPr>
        <w:t xml:space="preserve">Following notification of your resignation, </w:t>
      </w:r>
      <w:r w:rsidR="008A238D">
        <w:rPr>
          <w:rFonts w:cs="Arial"/>
          <w:szCs w:val="24"/>
        </w:rPr>
        <w:t>the Preschool</w:t>
      </w:r>
      <w:r w:rsidR="00FB7A38">
        <w:rPr>
          <w:rFonts w:cs="Arial"/>
          <w:szCs w:val="24"/>
        </w:rPr>
        <w:t>’s</w:t>
      </w:r>
      <w:r w:rsidR="004676F7" w:rsidRPr="001F2AC3">
        <w:rPr>
          <w:rFonts w:cs="Arial"/>
          <w:szCs w:val="24"/>
        </w:rPr>
        <w:t xml:space="preserve"> agreement is needed to withdraw this. Any payments of statutory paternity pay will not be altered by your resignation.  </w:t>
      </w:r>
    </w:p>
    <w:p w14:paraId="68489919" w14:textId="77777777" w:rsidR="00036F79" w:rsidRPr="001F2AC3" w:rsidRDefault="00036F79" w:rsidP="001635D7">
      <w:pPr>
        <w:jc w:val="both"/>
        <w:rPr>
          <w:rFonts w:cs="Arial"/>
          <w:szCs w:val="24"/>
        </w:rPr>
      </w:pPr>
    </w:p>
    <w:p w14:paraId="7281F095" w14:textId="38144D36" w:rsidR="000B150F" w:rsidRPr="001F2AC3" w:rsidRDefault="008015A6" w:rsidP="001635D7">
      <w:pPr>
        <w:jc w:val="both"/>
        <w:rPr>
          <w:rFonts w:cs="Arial"/>
          <w:b/>
          <w:sz w:val="28"/>
          <w:szCs w:val="28"/>
        </w:rPr>
      </w:pPr>
      <w:r w:rsidRPr="001F2AC3">
        <w:rPr>
          <w:rFonts w:cs="Arial"/>
          <w:b/>
          <w:sz w:val="28"/>
          <w:szCs w:val="28"/>
        </w:rPr>
        <w:t>Shared p</w:t>
      </w:r>
      <w:r w:rsidR="000B150F" w:rsidRPr="001F2AC3">
        <w:rPr>
          <w:rFonts w:cs="Arial"/>
          <w:b/>
          <w:sz w:val="28"/>
          <w:szCs w:val="28"/>
        </w:rPr>
        <w:t xml:space="preserve">arental </w:t>
      </w:r>
      <w:r w:rsidRPr="001F2AC3">
        <w:rPr>
          <w:rFonts w:cs="Arial"/>
          <w:b/>
          <w:sz w:val="28"/>
          <w:szCs w:val="28"/>
        </w:rPr>
        <w:t>l</w:t>
      </w:r>
      <w:r w:rsidR="000B150F" w:rsidRPr="001F2AC3">
        <w:rPr>
          <w:rFonts w:cs="Arial"/>
          <w:b/>
          <w:sz w:val="28"/>
          <w:szCs w:val="28"/>
        </w:rPr>
        <w:t>eave</w:t>
      </w:r>
    </w:p>
    <w:p w14:paraId="6DBF3A8A" w14:textId="3CCD2267" w:rsidR="008015A6" w:rsidRPr="001F2AC3" w:rsidRDefault="008015A6" w:rsidP="001635D7">
      <w:pPr>
        <w:jc w:val="both"/>
        <w:rPr>
          <w:rFonts w:cs="Arial"/>
          <w:lang w:eastAsia="en-GB"/>
        </w:rPr>
      </w:pPr>
      <w:r w:rsidRPr="001F2AC3">
        <w:rPr>
          <w:rFonts w:cs="Arial"/>
          <w:lang w:eastAsia="en-GB"/>
        </w:rPr>
        <w:t xml:space="preserve">Following paternity leave, you may be entitled to take further periods of leave under the shared parental leave scheme. Full details on shared parental leave, including how to apply, can be requested from </w:t>
      </w:r>
      <w:r w:rsidR="003E32F3" w:rsidRPr="003E32F3">
        <w:rPr>
          <w:rFonts w:cs="Arial"/>
          <w:lang w:eastAsia="en-GB"/>
        </w:rPr>
        <w:t xml:space="preserve">the </w:t>
      </w:r>
      <w:r w:rsidR="00DA7AD3">
        <w:rPr>
          <w:rFonts w:cs="Arial"/>
          <w:lang w:eastAsia="en-GB"/>
        </w:rPr>
        <w:t>Manager</w:t>
      </w:r>
      <w:r w:rsidR="003E32F3" w:rsidRPr="003E32F3">
        <w:rPr>
          <w:rFonts w:cs="Arial"/>
          <w:lang w:eastAsia="en-GB"/>
        </w:rPr>
        <w:t>.</w:t>
      </w:r>
      <w:r w:rsidRPr="001F2AC3">
        <w:rPr>
          <w:rFonts w:cs="Arial"/>
          <w:lang w:eastAsia="en-GB"/>
        </w:rPr>
        <w:t xml:space="preserve"> </w:t>
      </w:r>
    </w:p>
    <w:p w14:paraId="12CD6FB0" w14:textId="77777777" w:rsidR="008015A6" w:rsidRPr="001F2AC3" w:rsidRDefault="008015A6" w:rsidP="001635D7">
      <w:pPr>
        <w:jc w:val="both"/>
        <w:rPr>
          <w:rFonts w:cs="Arial"/>
          <w:lang w:eastAsia="en-GB"/>
        </w:rPr>
      </w:pPr>
    </w:p>
    <w:p w14:paraId="1D795165" w14:textId="40B619D9" w:rsidR="0036558A" w:rsidRPr="001F2AC3" w:rsidRDefault="008015A6" w:rsidP="001635D7">
      <w:pPr>
        <w:jc w:val="both"/>
        <w:rPr>
          <w:rFonts w:cs="Arial"/>
          <w:lang w:eastAsia="en-GB"/>
        </w:rPr>
      </w:pPr>
      <w:r w:rsidRPr="001F2AC3">
        <w:rPr>
          <w:rFonts w:cs="Arial"/>
          <w:lang w:eastAsia="en-GB"/>
        </w:rPr>
        <w:t>Once a period of shared parental leave has been taken in respect of a child, paternity leave cannot be taken</w:t>
      </w:r>
      <w:r w:rsidR="004676F7" w:rsidRPr="001F2AC3">
        <w:rPr>
          <w:rFonts w:cs="Arial"/>
          <w:lang w:eastAsia="en-GB"/>
        </w:rPr>
        <w:t xml:space="preserve"> for the same child</w:t>
      </w:r>
      <w:r w:rsidRPr="001F2AC3">
        <w:rPr>
          <w:rFonts w:cs="Arial"/>
          <w:lang w:eastAsia="en-GB"/>
        </w:rPr>
        <w:t xml:space="preserve">. </w:t>
      </w:r>
    </w:p>
    <w:p w14:paraId="250A7698" w14:textId="1D747A1D" w:rsidR="00A06DCC" w:rsidRPr="001F2AC3" w:rsidRDefault="00A06DCC" w:rsidP="001635D7">
      <w:pPr>
        <w:jc w:val="both"/>
        <w:rPr>
          <w:rFonts w:cs="Arial"/>
          <w:lang w:eastAsia="en-GB"/>
        </w:rPr>
      </w:pPr>
    </w:p>
    <w:p w14:paraId="27778C98" w14:textId="77777777" w:rsidR="00A06DCC" w:rsidRPr="001F2AC3" w:rsidRDefault="00A06DCC" w:rsidP="001635D7">
      <w:pPr>
        <w:jc w:val="both"/>
        <w:rPr>
          <w:rFonts w:cs="Arial"/>
          <w:b/>
          <w:caps/>
          <w:sz w:val="28"/>
          <w:szCs w:val="24"/>
        </w:rPr>
      </w:pPr>
      <w:r w:rsidRPr="001F2AC3">
        <w:rPr>
          <w:rFonts w:cs="Arial"/>
          <w:b/>
          <w:caps/>
          <w:sz w:val="28"/>
          <w:szCs w:val="24"/>
        </w:rPr>
        <w:t>S</w:t>
      </w:r>
      <w:r w:rsidRPr="001F2AC3">
        <w:rPr>
          <w:rFonts w:cs="Arial"/>
          <w:b/>
          <w:sz w:val="28"/>
          <w:szCs w:val="24"/>
        </w:rPr>
        <w:t>tillbirth and miscarriage</w:t>
      </w:r>
    </w:p>
    <w:p w14:paraId="30595A12" w14:textId="2262165B" w:rsidR="00A06DCC" w:rsidRPr="001F2AC3" w:rsidRDefault="00A06DCC" w:rsidP="001635D7">
      <w:pPr>
        <w:jc w:val="both"/>
        <w:rPr>
          <w:rFonts w:cs="Arial"/>
          <w:szCs w:val="24"/>
        </w:rPr>
      </w:pPr>
      <w:r w:rsidRPr="001F2AC3">
        <w:rPr>
          <w:rFonts w:cs="Arial"/>
          <w:szCs w:val="24"/>
        </w:rPr>
        <w:t xml:space="preserve">If you experience a miscarriage before 24 weeks of pregnancy, you will no longer be entitled to take paternity leave. It is anticipated that an employee may need some time off work in these circumstances and this will usually be taken as sick leave, during which the </w:t>
      </w:r>
      <w:r w:rsidR="008A238D">
        <w:rPr>
          <w:rFonts w:cs="Arial"/>
          <w:szCs w:val="24"/>
        </w:rPr>
        <w:t>Preschool</w:t>
      </w:r>
      <w:bookmarkStart w:id="0" w:name="_GoBack"/>
      <w:bookmarkEnd w:id="0"/>
      <w:r w:rsidRPr="001F2AC3">
        <w:rPr>
          <w:rFonts w:cs="Arial"/>
          <w:szCs w:val="24"/>
        </w:rPr>
        <w:t>’s sickness absence policy will apply.</w:t>
      </w:r>
    </w:p>
    <w:p w14:paraId="6EE124E6" w14:textId="77777777" w:rsidR="00A06DCC" w:rsidRPr="001F2AC3" w:rsidRDefault="00A06DCC" w:rsidP="001635D7">
      <w:pPr>
        <w:jc w:val="both"/>
        <w:rPr>
          <w:rFonts w:cs="Arial"/>
          <w:szCs w:val="24"/>
        </w:rPr>
      </w:pPr>
    </w:p>
    <w:p w14:paraId="4E518CE1" w14:textId="110B4BC4" w:rsidR="00A06DCC" w:rsidRPr="001F2AC3" w:rsidRDefault="00A06DCC" w:rsidP="001635D7">
      <w:pPr>
        <w:jc w:val="both"/>
        <w:rPr>
          <w:rFonts w:cs="Arial"/>
          <w:szCs w:val="24"/>
        </w:rPr>
      </w:pPr>
      <w:r w:rsidRPr="001F2AC3">
        <w:rPr>
          <w:rFonts w:cs="Arial"/>
          <w:szCs w:val="24"/>
        </w:rPr>
        <w:t xml:space="preserve">If you suffer a stillbirth after 24 weeks of pregnancy, your entitlement to paternity leave and pay will not be affected if you were otherwise eligible to take it and you will still be able to take the time off, and receive pay, as planned. </w:t>
      </w:r>
      <w:r w:rsidR="00DA7AD3">
        <w:rPr>
          <w:rFonts w:cs="Arial"/>
          <w:szCs w:val="24"/>
        </w:rPr>
        <w:t>P</w:t>
      </w:r>
      <w:r w:rsidRPr="001F2AC3">
        <w:rPr>
          <w:rFonts w:cs="Arial"/>
          <w:szCs w:val="24"/>
        </w:rPr>
        <w:t xml:space="preserve">arental bereavement leave is also available for employees who suffer a stillbirth after 24 weeks of pregnancy. </w:t>
      </w:r>
      <w:r w:rsidRPr="001F2AC3">
        <w:rPr>
          <w:rFonts w:eastAsia="Times New Roman" w:cs="Arial"/>
          <w:szCs w:val="24"/>
          <w:lang w:val="en-US"/>
        </w:rPr>
        <w:t>You can read more information on this entitlement in our separate policy on Parental Bereavement Leave.</w:t>
      </w:r>
    </w:p>
    <w:p w14:paraId="187D7CA9" w14:textId="77777777" w:rsidR="00A06DCC" w:rsidRDefault="00A06DCC" w:rsidP="001635D7">
      <w:pPr>
        <w:jc w:val="both"/>
        <w:rPr>
          <w:rFonts w:cs="Arial"/>
        </w:rPr>
      </w:pPr>
    </w:p>
    <w:p w14:paraId="621ECD13" w14:textId="77777777" w:rsidR="00BF1CC1" w:rsidRDefault="00BF1CC1" w:rsidP="001635D7">
      <w:pPr>
        <w:jc w:val="both"/>
        <w:rPr>
          <w:rFonts w:cs="Arial"/>
        </w:rPr>
      </w:pPr>
    </w:p>
    <w:p w14:paraId="52AE30D6" w14:textId="77777777" w:rsidR="00BF1CC1" w:rsidRDefault="00BF1CC1" w:rsidP="001635D7">
      <w:pPr>
        <w:jc w:val="both"/>
        <w:rPr>
          <w:rFonts w:cs="Arial"/>
        </w:rPr>
      </w:pPr>
    </w:p>
    <w:p w14:paraId="7F9460E6" w14:textId="77777777" w:rsidR="00BF1CC1" w:rsidRDefault="00BF1CC1" w:rsidP="001635D7">
      <w:pPr>
        <w:jc w:val="both"/>
        <w:rPr>
          <w:rFonts w:cs="Arial"/>
        </w:rPr>
      </w:pPr>
    </w:p>
    <w:p w14:paraId="7A564B9E" w14:textId="77777777" w:rsidR="00BF1CC1" w:rsidRPr="001F2AC3" w:rsidRDefault="00BF1CC1" w:rsidP="001635D7">
      <w:pPr>
        <w:jc w:val="both"/>
        <w:rPr>
          <w:rFonts w:cs="Arial"/>
        </w:rPr>
      </w:pPr>
    </w:p>
    <w:tbl>
      <w:tblPr>
        <w:tblStyle w:val="TableGrid"/>
        <w:tblW w:w="0" w:type="auto"/>
        <w:tblLook w:val="04A0" w:firstRow="1" w:lastRow="0" w:firstColumn="1" w:lastColumn="0" w:noHBand="0" w:noVBand="1"/>
      </w:tblPr>
      <w:tblGrid>
        <w:gridCol w:w="4077"/>
        <w:gridCol w:w="5165"/>
      </w:tblGrid>
      <w:tr w:rsidR="00BF1CC1" w14:paraId="7C000562" w14:textId="77777777" w:rsidTr="005E063F">
        <w:tc>
          <w:tcPr>
            <w:tcW w:w="4077" w:type="dxa"/>
          </w:tcPr>
          <w:p w14:paraId="717A294B" w14:textId="77777777" w:rsidR="00BF1CC1" w:rsidRPr="003C7FCB" w:rsidRDefault="00BF1CC1" w:rsidP="005E063F">
            <w:pPr>
              <w:jc w:val="both"/>
              <w:rPr>
                <w:rFonts w:ascii="Arial" w:eastAsia="Calibri" w:hAnsi="Arial" w:cs="Arial"/>
                <w:b/>
              </w:rPr>
            </w:pPr>
            <w:r w:rsidRPr="003C7FCB">
              <w:rPr>
                <w:rFonts w:ascii="Arial" w:eastAsia="Calibri" w:hAnsi="Arial" w:cs="Arial"/>
                <w:b/>
              </w:rPr>
              <w:lastRenderedPageBreak/>
              <w:t>Policy Last updated:</w:t>
            </w:r>
          </w:p>
        </w:tc>
        <w:tc>
          <w:tcPr>
            <w:tcW w:w="5165" w:type="dxa"/>
          </w:tcPr>
          <w:p w14:paraId="768F169B" w14:textId="77777777" w:rsidR="00BF1CC1" w:rsidRDefault="00BF1CC1" w:rsidP="005E063F">
            <w:pPr>
              <w:jc w:val="both"/>
              <w:rPr>
                <w:rFonts w:ascii="Arial" w:eastAsia="Calibri" w:hAnsi="Arial" w:cs="Arial"/>
              </w:rPr>
            </w:pPr>
          </w:p>
          <w:p w14:paraId="6A633BF5" w14:textId="77777777" w:rsidR="00BF1CC1" w:rsidRDefault="00BF1CC1" w:rsidP="005E063F">
            <w:pPr>
              <w:jc w:val="both"/>
              <w:rPr>
                <w:rFonts w:ascii="Arial" w:eastAsia="Calibri" w:hAnsi="Arial" w:cs="Arial"/>
              </w:rPr>
            </w:pPr>
          </w:p>
        </w:tc>
      </w:tr>
      <w:tr w:rsidR="00BF1CC1" w14:paraId="352529D3" w14:textId="77777777" w:rsidTr="005E063F">
        <w:tc>
          <w:tcPr>
            <w:tcW w:w="4077" w:type="dxa"/>
          </w:tcPr>
          <w:p w14:paraId="27DB8993" w14:textId="77777777" w:rsidR="00BF1CC1" w:rsidRPr="003C7FCB" w:rsidRDefault="00BF1CC1" w:rsidP="005E063F">
            <w:pPr>
              <w:jc w:val="both"/>
              <w:rPr>
                <w:rFonts w:ascii="Arial" w:eastAsia="Calibri" w:hAnsi="Arial" w:cs="Arial"/>
                <w:b/>
              </w:rPr>
            </w:pPr>
          </w:p>
        </w:tc>
        <w:tc>
          <w:tcPr>
            <w:tcW w:w="5165" w:type="dxa"/>
          </w:tcPr>
          <w:p w14:paraId="2C398161" w14:textId="77777777" w:rsidR="00BF1CC1" w:rsidRDefault="00BF1CC1" w:rsidP="005E063F">
            <w:pPr>
              <w:jc w:val="both"/>
              <w:rPr>
                <w:rFonts w:ascii="Arial" w:eastAsia="Calibri" w:hAnsi="Arial" w:cs="Arial"/>
              </w:rPr>
            </w:pPr>
          </w:p>
        </w:tc>
      </w:tr>
      <w:tr w:rsidR="00BF1CC1" w14:paraId="66EA0FC4" w14:textId="77777777" w:rsidTr="005E063F">
        <w:tc>
          <w:tcPr>
            <w:tcW w:w="4077" w:type="dxa"/>
          </w:tcPr>
          <w:p w14:paraId="6DC25758" w14:textId="77777777" w:rsidR="00BF1CC1" w:rsidRPr="003C7FCB" w:rsidRDefault="00BF1CC1"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539DC70D" w14:textId="77777777" w:rsidR="00BF1CC1" w:rsidRDefault="00BF1CC1" w:rsidP="005E063F">
            <w:pPr>
              <w:jc w:val="both"/>
              <w:rPr>
                <w:rFonts w:ascii="Arial" w:eastAsia="Calibri" w:hAnsi="Arial" w:cs="Arial"/>
              </w:rPr>
            </w:pPr>
            <w:r>
              <w:rPr>
                <w:rFonts w:ascii="Arial" w:eastAsia="Calibri" w:hAnsi="Arial" w:cs="Arial"/>
              </w:rPr>
              <w:t xml:space="preserve">Old Stratford Preschool </w:t>
            </w:r>
          </w:p>
        </w:tc>
      </w:tr>
      <w:tr w:rsidR="00BF1CC1" w14:paraId="0FD79C54" w14:textId="77777777" w:rsidTr="005E063F">
        <w:tc>
          <w:tcPr>
            <w:tcW w:w="4077" w:type="dxa"/>
          </w:tcPr>
          <w:p w14:paraId="3C6BCE6F" w14:textId="77777777" w:rsidR="00BF1CC1" w:rsidRPr="003C7FCB" w:rsidRDefault="00BF1CC1" w:rsidP="005E063F">
            <w:pPr>
              <w:jc w:val="both"/>
              <w:rPr>
                <w:rFonts w:ascii="Arial" w:eastAsia="Calibri" w:hAnsi="Arial" w:cs="Arial"/>
                <w:b/>
              </w:rPr>
            </w:pPr>
          </w:p>
        </w:tc>
        <w:tc>
          <w:tcPr>
            <w:tcW w:w="5165" w:type="dxa"/>
          </w:tcPr>
          <w:p w14:paraId="0EDB5850" w14:textId="77777777" w:rsidR="00BF1CC1" w:rsidRDefault="00BF1CC1" w:rsidP="005E063F">
            <w:pPr>
              <w:jc w:val="both"/>
              <w:rPr>
                <w:rFonts w:ascii="Arial" w:eastAsia="Calibri" w:hAnsi="Arial" w:cs="Arial"/>
              </w:rPr>
            </w:pPr>
          </w:p>
        </w:tc>
      </w:tr>
      <w:tr w:rsidR="00BF1CC1" w14:paraId="620B4C37" w14:textId="77777777" w:rsidTr="005E063F">
        <w:tc>
          <w:tcPr>
            <w:tcW w:w="4077" w:type="dxa"/>
          </w:tcPr>
          <w:p w14:paraId="5D94FCE2" w14:textId="77777777" w:rsidR="00BF1CC1" w:rsidRPr="003C7FCB" w:rsidRDefault="00BF1CC1" w:rsidP="005E063F">
            <w:pPr>
              <w:jc w:val="both"/>
              <w:rPr>
                <w:rFonts w:ascii="Arial" w:eastAsia="Calibri" w:hAnsi="Arial" w:cs="Arial"/>
                <w:b/>
              </w:rPr>
            </w:pPr>
            <w:r w:rsidRPr="003C7FCB">
              <w:rPr>
                <w:rFonts w:ascii="Arial" w:eastAsia="Calibri" w:hAnsi="Arial" w:cs="Arial"/>
                <w:b/>
              </w:rPr>
              <w:t>On:</w:t>
            </w:r>
          </w:p>
        </w:tc>
        <w:tc>
          <w:tcPr>
            <w:tcW w:w="5165" w:type="dxa"/>
          </w:tcPr>
          <w:p w14:paraId="37B6570C" w14:textId="77777777" w:rsidR="00BF1CC1" w:rsidRDefault="00BF1CC1" w:rsidP="005E063F">
            <w:pPr>
              <w:jc w:val="both"/>
              <w:rPr>
                <w:rFonts w:ascii="Arial" w:eastAsia="Calibri" w:hAnsi="Arial" w:cs="Arial"/>
              </w:rPr>
            </w:pPr>
          </w:p>
          <w:p w14:paraId="6936453E" w14:textId="77777777" w:rsidR="00BF1CC1" w:rsidRDefault="00BF1CC1" w:rsidP="005E063F">
            <w:pPr>
              <w:jc w:val="both"/>
              <w:rPr>
                <w:rFonts w:ascii="Arial" w:eastAsia="Calibri" w:hAnsi="Arial" w:cs="Arial"/>
              </w:rPr>
            </w:pPr>
          </w:p>
        </w:tc>
      </w:tr>
      <w:tr w:rsidR="00BF1CC1" w14:paraId="47A87C43" w14:textId="77777777" w:rsidTr="005E063F">
        <w:tc>
          <w:tcPr>
            <w:tcW w:w="4077" w:type="dxa"/>
          </w:tcPr>
          <w:p w14:paraId="6677BB03" w14:textId="77777777" w:rsidR="00BF1CC1" w:rsidRPr="003C7FCB" w:rsidRDefault="00BF1CC1" w:rsidP="005E063F">
            <w:pPr>
              <w:jc w:val="both"/>
              <w:rPr>
                <w:rFonts w:ascii="Arial" w:eastAsia="Calibri" w:hAnsi="Arial" w:cs="Arial"/>
                <w:b/>
              </w:rPr>
            </w:pPr>
          </w:p>
        </w:tc>
        <w:tc>
          <w:tcPr>
            <w:tcW w:w="5165" w:type="dxa"/>
          </w:tcPr>
          <w:p w14:paraId="1A4E448C" w14:textId="77777777" w:rsidR="00BF1CC1" w:rsidRDefault="00BF1CC1" w:rsidP="005E063F">
            <w:pPr>
              <w:jc w:val="both"/>
              <w:rPr>
                <w:rFonts w:ascii="Arial" w:eastAsia="Calibri" w:hAnsi="Arial" w:cs="Arial"/>
              </w:rPr>
            </w:pPr>
          </w:p>
        </w:tc>
      </w:tr>
      <w:tr w:rsidR="00BF1CC1" w14:paraId="5B804695" w14:textId="77777777" w:rsidTr="005E063F">
        <w:tc>
          <w:tcPr>
            <w:tcW w:w="4077" w:type="dxa"/>
          </w:tcPr>
          <w:p w14:paraId="25B3E22B" w14:textId="77777777" w:rsidR="00BF1CC1" w:rsidRPr="003C7FCB" w:rsidRDefault="00BF1CC1"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00F85E92" w14:textId="77777777" w:rsidR="00BF1CC1" w:rsidRDefault="00BF1CC1" w:rsidP="005E063F">
            <w:pPr>
              <w:jc w:val="both"/>
              <w:rPr>
                <w:rFonts w:ascii="Arial" w:eastAsia="Calibri" w:hAnsi="Arial" w:cs="Arial"/>
              </w:rPr>
            </w:pPr>
          </w:p>
          <w:p w14:paraId="5350BD70" w14:textId="77777777" w:rsidR="00BF1CC1" w:rsidRDefault="00BF1CC1" w:rsidP="005E063F">
            <w:pPr>
              <w:jc w:val="both"/>
              <w:rPr>
                <w:rFonts w:ascii="Arial" w:eastAsia="Calibri" w:hAnsi="Arial" w:cs="Arial"/>
              </w:rPr>
            </w:pPr>
          </w:p>
        </w:tc>
      </w:tr>
      <w:tr w:rsidR="00BF1CC1" w14:paraId="7D5DC91F" w14:textId="77777777" w:rsidTr="005E063F">
        <w:tc>
          <w:tcPr>
            <w:tcW w:w="4077" w:type="dxa"/>
          </w:tcPr>
          <w:p w14:paraId="63209FB6" w14:textId="77777777" w:rsidR="00BF1CC1" w:rsidRPr="003C7FCB" w:rsidRDefault="00BF1CC1" w:rsidP="005E063F">
            <w:pPr>
              <w:jc w:val="both"/>
              <w:rPr>
                <w:rFonts w:ascii="Arial" w:eastAsia="Calibri" w:hAnsi="Arial" w:cs="Arial"/>
                <w:b/>
              </w:rPr>
            </w:pPr>
          </w:p>
        </w:tc>
        <w:tc>
          <w:tcPr>
            <w:tcW w:w="5165" w:type="dxa"/>
          </w:tcPr>
          <w:p w14:paraId="759C044C" w14:textId="77777777" w:rsidR="00BF1CC1" w:rsidRDefault="00BF1CC1" w:rsidP="005E063F">
            <w:pPr>
              <w:jc w:val="both"/>
              <w:rPr>
                <w:rFonts w:ascii="Arial" w:eastAsia="Calibri" w:hAnsi="Arial" w:cs="Arial"/>
              </w:rPr>
            </w:pPr>
          </w:p>
        </w:tc>
      </w:tr>
      <w:tr w:rsidR="00BF1CC1" w14:paraId="7C340547" w14:textId="77777777" w:rsidTr="005E063F">
        <w:tc>
          <w:tcPr>
            <w:tcW w:w="4077" w:type="dxa"/>
          </w:tcPr>
          <w:p w14:paraId="11F9B1A9" w14:textId="77777777" w:rsidR="00BF1CC1" w:rsidRPr="003C7FCB" w:rsidRDefault="00BF1CC1"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33215C90" w14:textId="77777777" w:rsidR="00BF1CC1" w:rsidRDefault="00BF1CC1" w:rsidP="005E063F">
            <w:pPr>
              <w:jc w:val="both"/>
              <w:rPr>
                <w:rFonts w:ascii="Arial" w:eastAsia="Calibri" w:hAnsi="Arial" w:cs="Arial"/>
              </w:rPr>
            </w:pPr>
          </w:p>
          <w:p w14:paraId="21E8D4AF" w14:textId="77777777" w:rsidR="00BF1CC1" w:rsidRDefault="00BF1CC1" w:rsidP="005E063F">
            <w:pPr>
              <w:jc w:val="both"/>
              <w:rPr>
                <w:rFonts w:ascii="Arial" w:eastAsia="Calibri" w:hAnsi="Arial" w:cs="Arial"/>
              </w:rPr>
            </w:pPr>
          </w:p>
        </w:tc>
      </w:tr>
      <w:tr w:rsidR="00BF1CC1" w14:paraId="1BB6AFAE" w14:textId="77777777" w:rsidTr="005E063F">
        <w:tc>
          <w:tcPr>
            <w:tcW w:w="4077" w:type="dxa"/>
          </w:tcPr>
          <w:p w14:paraId="72BB6E79" w14:textId="77777777" w:rsidR="00BF1CC1" w:rsidRPr="003C7FCB" w:rsidRDefault="00BF1CC1" w:rsidP="005E063F">
            <w:pPr>
              <w:jc w:val="both"/>
              <w:rPr>
                <w:rFonts w:ascii="Arial" w:eastAsia="Calibri" w:hAnsi="Arial" w:cs="Arial"/>
                <w:b/>
              </w:rPr>
            </w:pPr>
          </w:p>
        </w:tc>
        <w:tc>
          <w:tcPr>
            <w:tcW w:w="5165" w:type="dxa"/>
          </w:tcPr>
          <w:p w14:paraId="1B8A1790" w14:textId="77777777" w:rsidR="00BF1CC1" w:rsidRDefault="00BF1CC1" w:rsidP="005E063F">
            <w:pPr>
              <w:jc w:val="both"/>
              <w:rPr>
                <w:rFonts w:ascii="Arial" w:eastAsia="Calibri" w:hAnsi="Arial" w:cs="Arial"/>
              </w:rPr>
            </w:pPr>
          </w:p>
        </w:tc>
      </w:tr>
      <w:tr w:rsidR="00BF1CC1" w14:paraId="5E3F2F14" w14:textId="77777777" w:rsidTr="005E063F">
        <w:tc>
          <w:tcPr>
            <w:tcW w:w="4077" w:type="dxa"/>
          </w:tcPr>
          <w:p w14:paraId="4A7E5ACF" w14:textId="77777777" w:rsidR="00BF1CC1" w:rsidRPr="003C7FCB" w:rsidRDefault="00BF1CC1"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6C6EA4AB" w14:textId="77777777" w:rsidR="00BF1CC1" w:rsidRDefault="00BF1CC1" w:rsidP="005E063F">
            <w:pPr>
              <w:jc w:val="both"/>
              <w:rPr>
                <w:rFonts w:ascii="Arial" w:eastAsia="Calibri" w:hAnsi="Arial" w:cs="Arial"/>
              </w:rPr>
            </w:pPr>
          </w:p>
          <w:p w14:paraId="6BB01C6B" w14:textId="77777777" w:rsidR="00BF1CC1" w:rsidRDefault="00BF1CC1" w:rsidP="005E063F">
            <w:pPr>
              <w:jc w:val="both"/>
              <w:rPr>
                <w:rFonts w:ascii="Arial" w:eastAsia="Calibri" w:hAnsi="Arial" w:cs="Arial"/>
              </w:rPr>
            </w:pPr>
          </w:p>
        </w:tc>
      </w:tr>
      <w:tr w:rsidR="00BF1CC1" w14:paraId="17F676A5" w14:textId="77777777" w:rsidTr="005E063F">
        <w:tc>
          <w:tcPr>
            <w:tcW w:w="4077" w:type="dxa"/>
          </w:tcPr>
          <w:p w14:paraId="38FDF5FF" w14:textId="77777777" w:rsidR="00BF1CC1" w:rsidRPr="003C7FCB" w:rsidRDefault="00BF1CC1" w:rsidP="005E063F">
            <w:pPr>
              <w:jc w:val="both"/>
              <w:rPr>
                <w:rFonts w:ascii="Arial" w:eastAsia="Calibri" w:hAnsi="Arial" w:cs="Arial"/>
                <w:b/>
              </w:rPr>
            </w:pPr>
          </w:p>
        </w:tc>
        <w:tc>
          <w:tcPr>
            <w:tcW w:w="5165" w:type="dxa"/>
          </w:tcPr>
          <w:p w14:paraId="01D3086A" w14:textId="77777777" w:rsidR="00BF1CC1" w:rsidRDefault="00BF1CC1" w:rsidP="005E063F">
            <w:pPr>
              <w:jc w:val="both"/>
              <w:rPr>
                <w:rFonts w:ascii="Arial" w:eastAsia="Calibri" w:hAnsi="Arial" w:cs="Arial"/>
              </w:rPr>
            </w:pPr>
          </w:p>
        </w:tc>
      </w:tr>
      <w:tr w:rsidR="00BF1CC1" w14:paraId="6BBA38B8" w14:textId="77777777" w:rsidTr="005E063F">
        <w:tc>
          <w:tcPr>
            <w:tcW w:w="4077" w:type="dxa"/>
          </w:tcPr>
          <w:p w14:paraId="65324AE5" w14:textId="77777777" w:rsidR="00BF1CC1" w:rsidRPr="003C7FCB" w:rsidRDefault="00BF1CC1" w:rsidP="005E063F">
            <w:pPr>
              <w:jc w:val="both"/>
              <w:rPr>
                <w:rFonts w:ascii="Arial" w:eastAsia="Calibri" w:hAnsi="Arial" w:cs="Arial"/>
                <w:b/>
              </w:rPr>
            </w:pPr>
            <w:r w:rsidRPr="003C7FCB">
              <w:rPr>
                <w:rFonts w:ascii="Arial" w:eastAsia="Calibri" w:hAnsi="Arial" w:cs="Arial"/>
                <w:b/>
              </w:rPr>
              <w:t>Role of signatory:</w:t>
            </w:r>
          </w:p>
          <w:p w14:paraId="55701173" w14:textId="77777777" w:rsidR="00BF1CC1" w:rsidRPr="003C7FCB" w:rsidRDefault="00BF1CC1"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475A55F3" w14:textId="77777777" w:rsidR="00BF1CC1" w:rsidRDefault="00BF1CC1" w:rsidP="005E063F">
            <w:pPr>
              <w:jc w:val="both"/>
              <w:rPr>
                <w:rFonts w:ascii="Arial" w:eastAsia="Calibri" w:hAnsi="Arial" w:cs="Arial"/>
              </w:rPr>
            </w:pPr>
          </w:p>
          <w:p w14:paraId="6FA017B4" w14:textId="77777777" w:rsidR="00BF1CC1" w:rsidRDefault="00BF1CC1" w:rsidP="005E063F">
            <w:pPr>
              <w:jc w:val="both"/>
              <w:rPr>
                <w:rFonts w:ascii="Arial" w:eastAsia="Calibri" w:hAnsi="Arial" w:cs="Arial"/>
              </w:rPr>
            </w:pPr>
          </w:p>
        </w:tc>
      </w:tr>
    </w:tbl>
    <w:p w14:paraId="0DA76441" w14:textId="1E02EE3C" w:rsidR="005B3C44" w:rsidRPr="001F2AC3" w:rsidRDefault="005B3C44" w:rsidP="001635D7">
      <w:pPr>
        <w:jc w:val="both"/>
        <w:rPr>
          <w:rFonts w:cs="Arial"/>
          <w:szCs w:val="24"/>
        </w:rPr>
      </w:pPr>
    </w:p>
    <w:sectPr w:rsidR="005B3C44" w:rsidRPr="001F2AC3" w:rsidSect="0082378D">
      <w:headerReference w:type="default" r:id="rId8"/>
      <w:footerReference w:type="default" r:id="rId9"/>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8D41" w14:textId="77777777" w:rsidR="001635D7" w:rsidRDefault="001635D7" w:rsidP="001A043C">
      <w:r>
        <w:separator/>
      </w:r>
    </w:p>
  </w:endnote>
  <w:endnote w:type="continuationSeparator" w:id="0">
    <w:p w14:paraId="7066FAD4" w14:textId="77777777" w:rsidR="001635D7" w:rsidRDefault="001635D7"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02EA" w14:textId="77777777" w:rsidR="001635D7" w:rsidRPr="00DA7AD3" w:rsidRDefault="001635D7" w:rsidP="00DA7AD3">
    <w:pPr>
      <w:tabs>
        <w:tab w:val="center" w:pos="4320"/>
        <w:tab w:val="right" w:pos="8640"/>
      </w:tabs>
      <w:spacing w:after="200" w:line="276" w:lineRule="auto"/>
      <w:jc w:val="right"/>
      <w:rPr>
        <w:rFonts w:ascii="Calibri" w:eastAsia="Times New Roman" w:hAnsi="Calibri" w:cs="Arial"/>
        <w:sz w:val="22"/>
        <w:szCs w:val="18"/>
      </w:rPr>
    </w:pPr>
    <w:r w:rsidRPr="00DA7AD3">
      <w:rPr>
        <w:rFonts w:ascii="Calibri" w:eastAsia="Times New Roman" w:hAnsi="Calibri" w:cs="Arial"/>
        <w:b/>
        <w:sz w:val="16"/>
        <w:szCs w:val="16"/>
      </w:rPr>
      <w:t>Old Stratford Pre-school</w:t>
    </w:r>
  </w:p>
  <w:p w14:paraId="1C80E5E8" w14:textId="77777777" w:rsidR="001635D7" w:rsidRPr="001F2AC3" w:rsidRDefault="001635D7" w:rsidP="001F2A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8E505" w14:textId="77777777" w:rsidR="001635D7" w:rsidRDefault="001635D7" w:rsidP="001A043C">
      <w:r>
        <w:separator/>
      </w:r>
    </w:p>
  </w:footnote>
  <w:footnote w:type="continuationSeparator" w:id="0">
    <w:p w14:paraId="2BA8B8D1" w14:textId="77777777" w:rsidR="001635D7" w:rsidRDefault="001635D7"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E033C" w14:textId="6DBA0591" w:rsidR="001635D7" w:rsidRPr="00EA5BCF" w:rsidRDefault="001635D7" w:rsidP="001F2AC3">
    <w:pPr>
      <w:pStyle w:val="Header"/>
      <w:jc w:val="center"/>
    </w:pPr>
    <w:r>
      <w:rPr>
        <w:rFonts w:ascii="Arial,Bold" w:hAnsi="Arial,Bold" w:cs="Arial,Bold"/>
        <w:b w:val="0"/>
        <w:bCs/>
        <w:noProof/>
        <w:color w:val="953634"/>
        <w:sz w:val="32"/>
        <w:szCs w:val="32"/>
        <w:lang w:val="en-US"/>
      </w:rPr>
      <w:drawing>
        <wp:inline distT="0" distB="0" distL="0" distR="0" wp14:anchorId="14746AD6" wp14:editId="51336198">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7C"/>
    <w:rsid w:val="00021BAD"/>
    <w:rsid w:val="00021F9D"/>
    <w:rsid w:val="00026C51"/>
    <w:rsid w:val="00036F79"/>
    <w:rsid w:val="00037819"/>
    <w:rsid w:val="00057A3F"/>
    <w:rsid w:val="000810AF"/>
    <w:rsid w:val="000A37D2"/>
    <w:rsid w:val="000B150F"/>
    <w:rsid w:val="000F7A7C"/>
    <w:rsid w:val="001121A4"/>
    <w:rsid w:val="001416FD"/>
    <w:rsid w:val="00141EF4"/>
    <w:rsid w:val="001635D7"/>
    <w:rsid w:val="001706C5"/>
    <w:rsid w:val="001A043C"/>
    <w:rsid w:val="001B572C"/>
    <w:rsid w:val="001F2AC3"/>
    <w:rsid w:val="00221F69"/>
    <w:rsid w:val="002278A1"/>
    <w:rsid w:val="00263C45"/>
    <w:rsid w:val="002643C5"/>
    <w:rsid w:val="00276796"/>
    <w:rsid w:val="002940A3"/>
    <w:rsid w:val="002A153E"/>
    <w:rsid w:val="002C3EBE"/>
    <w:rsid w:val="002D38AB"/>
    <w:rsid w:val="002D6D34"/>
    <w:rsid w:val="002F45C1"/>
    <w:rsid w:val="002F6F7C"/>
    <w:rsid w:val="003157F6"/>
    <w:rsid w:val="00320445"/>
    <w:rsid w:val="00340451"/>
    <w:rsid w:val="00346EC2"/>
    <w:rsid w:val="00356B63"/>
    <w:rsid w:val="003601BB"/>
    <w:rsid w:val="0036558A"/>
    <w:rsid w:val="00377DCA"/>
    <w:rsid w:val="00396BAA"/>
    <w:rsid w:val="003A587C"/>
    <w:rsid w:val="003E1EC3"/>
    <w:rsid w:val="003E32F3"/>
    <w:rsid w:val="00417770"/>
    <w:rsid w:val="00423F9B"/>
    <w:rsid w:val="00433C8D"/>
    <w:rsid w:val="0045087F"/>
    <w:rsid w:val="00450BEF"/>
    <w:rsid w:val="004676F7"/>
    <w:rsid w:val="00471581"/>
    <w:rsid w:val="00485E43"/>
    <w:rsid w:val="00490525"/>
    <w:rsid w:val="004A5D67"/>
    <w:rsid w:val="004B74B9"/>
    <w:rsid w:val="004D21C9"/>
    <w:rsid w:val="0050259C"/>
    <w:rsid w:val="00506359"/>
    <w:rsid w:val="00521C21"/>
    <w:rsid w:val="00524FFA"/>
    <w:rsid w:val="00534E5F"/>
    <w:rsid w:val="00564642"/>
    <w:rsid w:val="005B3C44"/>
    <w:rsid w:val="005B6AAF"/>
    <w:rsid w:val="005F4476"/>
    <w:rsid w:val="00637132"/>
    <w:rsid w:val="00650DB5"/>
    <w:rsid w:val="006546B9"/>
    <w:rsid w:val="00655DBD"/>
    <w:rsid w:val="00691049"/>
    <w:rsid w:val="006D71DF"/>
    <w:rsid w:val="006F3D29"/>
    <w:rsid w:val="00703BB0"/>
    <w:rsid w:val="0072309B"/>
    <w:rsid w:val="00741990"/>
    <w:rsid w:val="00767ECE"/>
    <w:rsid w:val="007700F9"/>
    <w:rsid w:val="007A7825"/>
    <w:rsid w:val="007D21C7"/>
    <w:rsid w:val="007D45AF"/>
    <w:rsid w:val="008015A6"/>
    <w:rsid w:val="008046C4"/>
    <w:rsid w:val="00810624"/>
    <w:rsid w:val="00816740"/>
    <w:rsid w:val="008200FB"/>
    <w:rsid w:val="0082378D"/>
    <w:rsid w:val="00834A6D"/>
    <w:rsid w:val="008426DB"/>
    <w:rsid w:val="00844FAA"/>
    <w:rsid w:val="0086047F"/>
    <w:rsid w:val="008A238D"/>
    <w:rsid w:val="008B1554"/>
    <w:rsid w:val="008F3CF2"/>
    <w:rsid w:val="008F6F67"/>
    <w:rsid w:val="00905024"/>
    <w:rsid w:val="0091257C"/>
    <w:rsid w:val="00932168"/>
    <w:rsid w:val="0094502A"/>
    <w:rsid w:val="009709A1"/>
    <w:rsid w:val="009760A0"/>
    <w:rsid w:val="00993BCD"/>
    <w:rsid w:val="009B371C"/>
    <w:rsid w:val="009D6990"/>
    <w:rsid w:val="009D7B27"/>
    <w:rsid w:val="009F2E5D"/>
    <w:rsid w:val="009F5CDA"/>
    <w:rsid w:val="00A04895"/>
    <w:rsid w:val="00A06DCC"/>
    <w:rsid w:val="00A132FB"/>
    <w:rsid w:val="00A47978"/>
    <w:rsid w:val="00A71EF0"/>
    <w:rsid w:val="00A856D4"/>
    <w:rsid w:val="00AF5CDF"/>
    <w:rsid w:val="00B52E6F"/>
    <w:rsid w:val="00B54401"/>
    <w:rsid w:val="00B60327"/>
    <w:rsid w:val="00B62FF0"/>
    <w:rsid w:val="00B63A91"/>
    <w:rsid w:val="00B670B3"/>
    <w:rsid w:val="00B73F0F"/>
    <w:rsid w:val="00B9480A"/>
    <w:rsid w:val="00BF1CC1"/>
    <w:rsid w:val="00C21F76"/>
    <w:rsid w:val="00C360F9"/>
    <w:rsid w:val="00C83028"/>
    <w:rsid w:val="00C92B0D"/>
    <w:rsid w:val="00CD6BA8"/>
    <w:rsid w:val="00D015C8"/>
    <w:rsid w:val="00D40F85"/>
    <w:rsid w:val="00D470B8"/>
    <w:rsid w:val="00D65C7A"/>
    <w:rsid w:val="00D95D3F"/>
    <w:rsid w:val="00DA71F6"/>
    <w:rsid w:val="00DA7AD3"/>
    <w:rsid w:val="00DB2060"/>
    <w:rsid w:val="00DB5472"/>
    <w:rsid w:val="00DD164F"/>
    <w:rsid w:val="00E05FC4"/>
    <w:rsid w:val="00E15984"/>
    <w:rsid w:val="00E30AD9"/>
    <w:rsid w:val="00E46A74"/>
    <w:rsid w:val="00E82714"/>
    <w:rsid w:val="00EA5BCF"/>
    <w:rsid w:val="00EB1D33"/>
    <w:rsid w:val="00EB28C0"/>
    <w:rsid w:val="00ED4236"/>
    <w:rsid w:val="00EF6BBF"/>
    <w:rsid w:val="00F022C7"/>
    <w:rsid w:val="00F81DBF"/>
    <w:rsid w:val="00FA4693"/>
    <w:rsid w:val="00FB7A38"/>
    <w:rsid w:val="00FE330E"/>
    <w:rsid w:val="00FF0E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D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semiHidden/>
    <w:rsid w:val="005B3C44"/>
    <w:rPr>
      <w:rFonts w:ascii="Tahoma" w:hAnsi="Tahoma" w:cs="Tahoma"/>
      <w:sz w:val="16"/>
      <w:szCs w:val="16"/>
    </w:rPr>
  </w:style>
  <w:style w:type="character" w:styleId="Hyperlink">
    <w:name w:val="Hyperlink"/>
    <w:rsid w:val="00A856D4"/>
    <w:rPr>
      <w:color w:val="0000FF"/>
      <w:u w:val="single"/>
    </w:rPr>
  </w:style>
  <w:style w:type="character" w:styleId="CommentReference">
    <w:name w:val="annotation reference"/>
    <w:uiPriority w:val="99"/>
    <w:semiHidden/>
    <w:unhideWhenUsed/>
    <w:rsid w:val="003601BB"/>
    <w:rPr>
      <w:sz w:val="16"/>
      <w:szCs w:val="16"/>
    </w:rPr>
  </w:style>
  <w:style w:type="paragraph" w:styleId="CommentText">
    <w:name w:val="annotation text"/>
    <w:basedOn w:val="Normal"/>
    <w:link w:val="CommentTextChar"/>
    <w:uiPriority w:val="99"/>
    <w:semiHidden/>
    <w:unhideWhenUsed/>
    <w:rsid w:val="003601BB"/>
    <w:rPr>
      <w:sz w:val="20"/>
      <w:szCs w:val="20"/>
    </w:rPr>
  </w:style>
  <w:style w:type="character" w:customStyle="1" w:styleId="CommentTextChar">
    <w:name w:val="Comment Text Char"/>
    <w:link w:val="CommentText"/>
    <w:uiPriority w:val="99"/>
    <w:semiHidden/>
    <w:rsid w:val="003601BB"/>
    <w:rPr>
      <w:lang w:eastAsia="en-US"/>
    </w:rPr>
  </w:style>
  <w:style w:type="paragraph" w:styleId="CommentSubject">
    <w:name w:val="annotation subject"/>
    <w:basedOn w:val="CommentText"/>
    <w:next w:val="CommentText"/>
    <w:link w:val="CommentSubjectChar"/>
    <w:uiPriority w:val="99"/>
    <w:semiHidden/>
    <w:unhideWhenUsed/>
    <w:rsid w:val="003601BB"/>
    <w:rPr>
      <w:b/>
      <w:bCs/>
    </w:rPr>
  </w:style>
  <w:style w:type="character" w:customStyle="1" w:styleId="CommentSubjectChar">
    <w:name w:val="Comment Subject Char"/>
    <w:link w:val="CommentSubject"/>
    <w:uiPriority w:val="99"/>
    <w:semiHidden/>
    <w:rsid w:val="003601BB"/>
    <w:rPr>
      <w:b/>
      <w:bCs/>
      <w:lang w:eastAsia="en-US"/>
    </w:rPr>
  </w:style>
  <w:style w:type="table" w:styleId="TableGrid">
    <w:name w:val="Table Grid"/>
    <w:basedOn w:val="TableNormal"/>
    <w:rsid w:val="00BF1C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semiHidden/>
    <w:rsid w:val="005B3C44"/>
    <w:rPr>
      <w:rFonts w:ascii="Tahoma" w:hAnsi="Tahoma" w:cs="Tahoma"/>
      <w:sz w:val="16"/>
      <w:szCs w:val="16"/>
    </w:rPr>
  </w:style>
  <w:style w:type="character" w:styleId="Hyperlink">
    <w:name w:val="Hyperlink"/>
    <w:rsid w:val="00A856D4"/>
    <w:rPr>
      <w:color w:val="0000FF"/>
      <w:u w:val="single"/>
    </w:rPr>
  </w:style>
  <w:style w:type="character" w:styleId="CommentReference">
    <w:name w:val="annotation reference"/>
    <w:uiPriority w:val="99"/>
    <w:semiHidden/>
    <w:unhideWhenUsed/>
    <w:rsid w:val="003601BB"/>
    <w:rPr>
      <w:sz w:val="16"/>
      <w:szCs w:val="16"/>
    </w:rPr>
  </w:style>
  <w:style w:type="paragraph" w:styleId="CommentText">
    <w:name w:val="annotation text"/>
    <w:basedOn w:val="Normal"/>
    <w:link w:val="CommentTextChar"/>
    <w:uiPriority w:val="99"/>
    <w:semiHidden/>
    <w:unhideWhenUsed/>
    <w:rsid w:val="003601BB"/>
    <w:rPr>
      <w:sz w:val="20"/>
      <w:szCs w:val="20"/>
    </w:rPr>
  </w:style>
  <w:style w:type="character" w:customStyle="1" w:styleId="CommentTextChar">
    <w:name w:val="Comment Text Char"/>
    <w:link w:val="CommentText"/>
    <w:uiPriority w:val="99"/>
    <w:semiHidden/>
    <w:rsid w:val="003601BB"/>
    <w:rPr>
      <w:lang w:eastAsia="en-US"/>
    </w:rPr>
  </w:style>
  <w:style w:type="paragraph" w:styleId="CommentSubject">
    <w:name w:val="annotation subject"/>
    <w:basedOn w:val="CommentText"/>
    <w:next w:val="CommentText"/>
    <w:link w:val="CommentSubjectChar"/>
    <w:uiPriority w:val="99"/>
    <w:semiHidden/>
    <w:unhideWhenUsed/>
    <w:rsid w:val="003601BB"/>
    <w:rPr>
      <w:b/>
      <w:bCs/>
    </w:rPr>
  </w:style>
  <w:style w:type="character" w:customStyle="1" w:styleId="CommentSubjectChar">
    <w:name w:val="Comment Subject Char"/>
    <w:link w:val="CommentSubject"/>
    <w:uiPriority w:val="99"/>
    <w:semiHidden/>
    <w:rsid w:val="003601BB"/>
    <w:rPr>
      <w:b/>
      <w:bCs/>
      <w:lang w:eastAsia="en-US"/>
    </w:rPr>
  </w:style>
  <w:style w:type="table" w:styleId="TableGrid">
    <w:name w:val="Table Grid"/>
    <w:basedOn w:val="TableNormal"/>
    <w:rsid w:val="00BF1C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1307</Words>
  <Characters>7454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8744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LindsayA</dc:creator>
  <cp:lastModifiedBy>Rachel Maurice</cp:lastModifiedBy>
  <cp:revision>5</cp:revision>
  <dcterms:created xsi:type="dcterms:W3CDTF">2021-05-19T12:25:00Z</dcterms:created>
  <dcterms:modified xsi:type="dcterms:W3CDTF">2021-07-05T13:11:00Z</dcterms:modified>
</cp:coreProperties>
</file>